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FFDB"/>
  <w:body>
    <w:p w:rsidR="00291745" w:rsidRPr="00291745" w:rsidRDefault="00291745" w:rsidP="003E33B9">
      <w:pPr>
        <w:spacing w:line="360" w:lineRule="auto"/>
        <w:jc w:val="both"/>
        <w:rPr>
          <w:rFonts w:ascii="Arial" w:hAnsi="Arial" w:cs="Arial"/>
          <w:b/>
          <w:sz w:val="24"/>
          <w:szCs w:val="24"/>
        </w:rPr>
      </w:pPr>
      <w:r w:rsidRPr="00291745">
        <w:rPr>
          <w:rFonts w:ascii="Times New Roman" w:hAnsi="Times New Roman" w:cs="Times New Roman"/>
          <w:b/>
          <w:sz w:val="28"/>
          <w:szCs w:val="28"/>
        </w:rPr>
        <w:t>Review of microeconomics and welfare economics</w:t>
      </w:r>
      <w:r w:rsidRPr="00291745">
        <w:rPr>
          <w:rFonts w:ascii="Arial" w:hAnsi="Arial" w:cs="Arial"/>
          <w:b/>
          <w:sz w:val="24"/>
          <w:szCs w:val="24"/>
        </w:rPr>
        <w:t xml:space="preserve"> </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Microeconomics and welfare economics are two fundamental branches of economics that examine the behavior of individuals, firms, and markets, as well as the allocation of resources to maximize societal well-being.</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In microeconomics, the focus is on the decision-making processes of individual agents such as consumers and producers. This branch of economics analyzes how these agents allocate their scarce resources to satisfy their wants and needs, given constraints such as budget limitations and technological possibilities. Key concepts in microeconomics include supply and demand, consumer behavior, production theory, market structures (such as perfect competition, monopoly, oligopoly, and monopolistic competition), and factors affecting resource allocation efficiency and equity.</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Welfare economics, on the other hand, deals with the evaluation of social welfare and the distribution of resources to achieve societal goals. It seeks to determine whether an economic outcome is desirable from a societal standpoint and how resources can be allocated to maximize overall welfare. Welfare economics uses tools such as social welfare functions, Pareto efficiency, and cost-benefit analysis to assess the impacts of economic policies and interventions on societal well-being. It also examines issues related to income distribution, equity, and the trade-offs between efficiency and equity in resource allocation.</w:t>
      </w:r>
    </w:p>
    <w:p w:rsidR="00EF6203"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A comprehensive understanding of microeconomics is essential for analyzing the behavior of individual economic agents and understanding how markets function. Welfare economics builds upon this understanding by providing a framework for evaluating the outcomes of these interactions in terms of societal welfare and equity. Together, these two branches of economics provide insights into how resources are allocated, how markets operate, and how policies can be designed to improve overall welfare while considering both efficiency and equity considerations.</w:t>
      </w:r>
    </w:p>
    <w:p w:rsidR="003E33B9" w:rsidRPr="00291745" w:rsidRDefault="003E33B9" w:rsidP="003E33B9">
      <w:pPr>
        <w:spacing w:line="360" w:lineRule="auto"/>
        <w:jc w:val="both"/>
        <w:rPr>
          <w:rFonts w:ascii="Arial" w:hAnsi="Arial" w:cs="Arial"/>
          <w:sz w:val="24"/>
          <w:szCs w:val="24"/>
        </w:rPr>
      </w:pPr>
    </w:p>
    <w:p w:rsidR="00291745" w:rsidRDefault="00291745" w:rsidP="003E33B9">
      <w:pPr>
        <w:spacing w:line="360" w:lineRule="auto"/>
        <w:jc w:val="both"/>
        <w:rPr>
          <w:rFonts w:ascii="Arial" w:hAnsi="Arial" w:cs="Arial"/>
          <w:sz w:val="24"/>
          <w:szCs w:val="24"/>
        </w:rPr>
      </w:pPr>
    </w:p>
    <w:p w:rsidR="00291745" w:rsidRDefault="00291745" w:rsidP="003E33B9">
      <w:pPr>
        <w:spacing w:line="360" w:lineRule="auto"/>
        <w:jc w:val="both"/>
        <w:rPr>
          <w:rFonts w:ascii="Arial" w:hAnsi="Arial" w:cs="Arial"/>
          <w:sz w:val="24"/>
          <w:szCs w:val="24"/>
        </w:rPr>
      </w:pPr>
    </w:p>
    <w:p w:rsidR="00291745" w:rsidRPr="000B37A0" w:rsidRDefault="00291745" w:rsidP="000B37A0">
      <w:pPr>
        <w:pStyle w:val="ListParagraph"/>
        <w:numPr>
          <w:ilvl w:val="0"/>
          <w:numId w:val="1"/>
        </w:numPr>
        <w:spacing w:line="360" w:lineRule="auto"/>
        <w:jc w:val="both"/>
        <w:rPr>
          <w:rFonts w:ascii="Arial" w:hAnsi="Arial" w:cs="Arial"/>
          <w:b/>
          <w:sz w:val="24"/>
          <w:szCs w:val="24"/>
        </w:rPr>
      </w:pPr>
      <w:r w:rsidRPr="000B37A0">
        <w:rPr>
          <w:rFonts w:ascii="Arial" w:hAnsi="Arial" w:cs="Arial"/>
          <w:b/>
          <w:sz w:val="24"/>
          <w:szCs w:val="24"/>
        </w:rPr>
        <w:t>Explain how microeconomics is related to welfare economics?</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 xml:space="preserve">Microeconomics and welfare economics are closely related fields within economics, with welfare economics building upon the foundational principles of microeconomics to address broader societal welfare concerns. </w:t>
      </w:r>
      <w:r w:rsidR="00291745">
        <w:rPr>
          <w:rFonts w:ascii="Arial" w:hAnsi="Arial" w:cs="Arial"/>
          <w:sz w:val="24"/>
          <w:szCs w:val="24"/>
        </w:rPr>
        <w:t>The relationship between the two is explained as follows-</w:t>
      </w:r>
    </w:p>
    <w:p w:rsidR="003E33B9" w:rsidRPr="00291745" w:rsidRDefault="003E33B9" w:rsidP="003E33B9">
      <w:pPr>
        <w:spacing w:line="360" w:lineRule="auto"/>
        <w:jc w:val="both"/>
        <w:rPr>
          <w:rFonts w:ascii="Arial" w:hAnsi="Arial" w:cs="Arial"/>
          <w:sz w:val="24"/>
          <w:szCs w:val="24"/>
        </w:rPr>
      </w:pPr>
    </w:p>
    <w:p w:rsidR="003E33B9" w:rsidRPr="00291745" w:rsidRDefault="00291745" w:rsidP="003E33B9">
      <w:pPr>
        <w:spacing w:line="360" w:lineRule="auto"/>
        <w:jc w:val="both"/>
        <w:rPr>
          <w:rFonts w:ascii="Arial" w:hAnsi="Arial" w:cs="Arial"/>
          <w:sz w:val="24"/>
          <w:szCs w:val="24"/>
        </w:rPr>
      </w:pPr>
      <w:r>
        <w:rPr>
          <w:rFonts w:ascii="Arial" w:hAnsi="Arial" w:cs="Arial"/>
          <w:sz w:val="24"/>
          <w:szCs w:val="24"/>
        </w:rPr>
        <w:t>1</w:t>
      </w:r>
      <w:r w:rsidRPr="00291745">
        <w:rPr>
          <w:rFonts w:ascii="Arial" w:hAnsi="Arial" w:cs="Arial"/>
          <w:b/>
          <w:sz w:val="24"/>
          <w:szCs w:val="24"/>
        </w:rPr>
        <w:t>. Allocation of Resources</w:t>
      </w:r>
      <w:r w:rsidR="003E33B9" w:rsidRPr="00291745">
        <w:rPr>
          <w:rFonts w:ascii="Arial" w:hAnsi="Arial" w:cs="Arial"/>
          <w:sz w:val="24"/>
          <w:szCs w:val="24"/>
        </w:rPr>
        <w:t>: Microeconomics examines how individual agents, such as consumers and firms, allocate their scarce resources to maximize their own utility or profits. This analysis forms the basis for understanding how resources are distributed within an economy. Welfare economics extends this analysis to consider whether the allocation of resources is socially optimal in terms of maximizing overall societal welfare.</w:t>
      </w:r>
    </w:p>
    <w:p w:rsidR="003E33B9" w:rsidRPr="00291745" w:rsidRDefault="003E33B9" w:rsidP="003E33B9">
      <w:pPr>
        <w:spacing w:line="360" w:lineRule="auto"/>
        <w:jc w:val="both"/>
        <w:rPr>
          <w:rFonts w:ascii="Arial" w:hAnsi="Arial" w:cs="Arial"/>
          <w:sz w:val="24"/>
          <w:szCs w:val="24"/>
        </w:rPr>
      </w:pP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2.</w:t>
      </w:r>
      <w:r w:rsidR="00291745">
        <w:rPr>
          <w:rFonts w:ascii="Arial" w:hAnsi="Arial" w:cs="Arial"/>
          <w:sz w:val="24"/>
          <w:szCs w:val="24"/>
        </w:rPr>
        <w:t xml:space="preserve"> </w:t>
      </w:r>
      <w:r w:rsidR="00291745" w:rsidRPr="00291745">
        <w:rPr>
          <w:rFonts w:ascii="Arial" w:hAnsi="Arial" w:cs="Arial"/>
          <w:b/>
          <w:sz w:val="24"/>
          <w:szCs w:val="24"/>
        </w:rPr>
        <w:t>Market Efficiency</w:t>
      </w:r>
      <w:r w:rsidRPr="00291745">
        <w:rPr>
          <w:rFonts w:ascii="Arial" w:hAnsi="Arial" w:cs="Arial"/>
          <w:sz w:val="24"/>
          <w:szCs w:val="24"/>
        </w:rPr>
        <w:t>: Microeconomics studies the efficiency of markets in allocating resources. It analyzes concepts such as equilibrium, supply and demand, and market structures to understand how resources are allocated efficiently or inefficiently. Welfare economics uses these microeconomic concepts to evaluate whether market outcomes achieve Pareto efficiency, where it is impossible to make one individual better off without making another worse off. It also examines cases where markets fail to achieve efficiency due to factors such as externalities, public goods, and market power.</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3</w:t>
      </w:r>
      <w:r w:rsidRPr="00291745">
        <w:rPr>
          <w:rFonts w:ascii="Arial" w:hAnsi="Arial" w:cs="Arial"/>
          <w:b/>
          <w:sz w:val="24"/>
          <w:szCs w:val="24"/>
        </w:rPr>
        <w:t xml:space="preserve">. </w:t>
      </w:r>
      <w:r w:rsidR="00291745" w:rsidRPr="00291745">
        <w:rPr>
          <w:rFonts w:ascii="Arial" w:hAnsi="Arial" w:cs="Arial"/>
          <w:b/>
          <w:sz w:val="24"/>
          <w:szCs w:val="24"/>
        </w:rPr>
        <w:t>Consumer and Producer Surplus</w:t>
      </w:r>
      <w:r w:rsidRPr="00291745">
        <w:rPr>
          <w:rFonts w:ascii="Arial" w:hAnsi="Arial" w:cs="Arial"/>
          <w:sz w:val="24"/>
          <w:szCs w:val="24"/>
        </w:rPr>
        <w:t>: Microeconomics quantifies the benefits that consumers and producers receive from participating in markets through concepts like consumer surplus and producer surplus. Welfare economics uses these measures to assess the overall gains in societal welfare resulting from market transactions and to evaluate the impacts of policy interventions on consumer and producer welfare.</w:t>
      </w:r>
    </w:p>
    <w:p w:rsidR="003E33B9" w:rsidRPr="00291745" w:rsidRDefault="003E33B9" w:rsidP="003E33B9">
      <w:pPr>
        <w:spacing w:line="360" w:lineRule="auto"/>
        <w:jc w:val="both"/>
        <w:rPr>
          <w:rFonts w:ascii="Arial" w:hAnsi="Arial" w:cs="Arial"/>
          <w:sz w:val="24"/>
          <w:szCs w:val="24"/>
        </w:rPr>
      </w:pPr>
      <w:r w:rsidRPr="00291745">
        <w:rPr>
          <w:rFonts w:ascii="Arial" w:hAnsi="Arial" w:cs="Arial"/>
          <w:sz w:val="24"/>
          <w:szCs w:val="24"/>
        </w:rPr>
        <w:t xml:space="preserve">4. </w:t>
      </w:r>
      <w:r w:rsidR="00291745" w:rsidRPr="00291745">
        <w:rPr>
          <w:rFonts w:ascii="Arial" w:hAnsi="Arial" w:cs="Arial"/>
          <w:b/>
          <w:sz w:val="24"/>
          <w:szCs w:val="24"/>
        </w:rPr>
        <w:t>Equity Considerations</w:t>
      </w:r>
      <w:r w:rsidRPr="00291745">
        <w:rPr>
          <w:rFonts w:ascii="Arial" w:hAnsi="Arial" w:cs="Arial"/>
          <w:sz w:val="24"/>
          <w:szCs w:val="24"/>
        </w:rPr>
        <w:t xml:space="preserve">: While microeconomics primarily focuses on efficiency, welfare economics incorporates equity considerations into its analysis. It examines how resources are distributed among individuals and assesses whether the resulting income </w:t>
      </w:r>
      <w:r w:rsidRPr="00291745">
        <w:rPr>
          <w:rFonts w:ascii="Arial" w:hAnsi="Arial" w:cs="Arial"/>
          <w:sz w:val="24"/>
          <w:szCs w:val="24"/>
        </w:rPr>
        <w:lastRenderedPageBreak/>
        <w:t>distribution is fair or equitable. Welfare economics explores trade-offs between efficiency and equity and seeks to design policies that balance these objectives to improve overall societal welfare.</w:t>
      </w:r>
    </w:p>
    <w:p w:rsidR="003E33B9" w:rsidRPr="00291745" w:rsidRDefault="00291745" w:rsidP="003E33B9">
      <w:pPr>
        <w:spacing w:line="360" w:lineRule="auto"/>
        <w:jc w:val="both"/>
        <w:rPr>
          <w:rFonts w:ascii="Arial" w:hAnsi="Arial" w:cs="Arial"/>
          <w:sz w:val="24"/>
          <w:szCs w:val="24"/>
        </w:rPr>
      </w:pPr>
      <w:r>
        <w:rPr>
          <w:rFonts w:ascii="Arial" w:hAnsi="Arial" w:cs="Arial"/>
          <w:sz w:val="24"/>
          <w:szCs w:val="24"/>
        </w:rPr>
        <w:t xml:space="preserve">5. </w:t>
      </w:r>
      <w:r w:rsidRPr="00291745">
        <w:rPr>
          <w:rFonts w:ascii="Arial" w:hAnsi="Arial" w:cs="Arial"/>
          <w:b/>
          <w:sz w:val="24"/>
          <w:szCs w:val="24"/>
        </w:rPr>
        <w:t>Policy Analysis</w:t>
      </w:r>
      <w:r w:rsidR="003E33B9" w:rsidRPr="00291745">
        <w:rPr>
          <w:rFonts w:ascii="Arial" w:hAnsi="Arial" w:cs="Arial"/>
          <w:sz w:val="24"/>
          <w:szCs w:val="24"/>
        </w:rPr>
        <w:t>: Microeconomics provides the analytical tools to evaluate the effects of various policies and interventions on individual behavior and market outcomes. Welfare economics extends this analysis to consider the broader societal impacts of policies, including their effects on overall welfare, income distribution, and social justice. By integrating microeconomic analysis with welfare considerations, welfare economics informs the design and evaluation of policies aimed at improving societal well-being.</w:t>
      </w:r>
    </w:p>
    <w:p w:rsidR="003E33B9" w:rsidRDefault="003E33B9" w:rsidP="003E33B9">
      <w:pPr>
        <w:spacing w:line="360" w:lineRule="auto"/>
        <w:jc w:val="both"/>
        <w:rPr>
          <w:rFonts w:ascii="Arial" w:hAnsi="Arial" w:cs="Arial"/>
          <w:sz w:val="24"/>
          <w:szCs w:val="24"/>
        </w:rPr>
      </w:pPr>
      <w:r w:rsidRPr="00291745">
        <w:rPr>
          <w:rFonts w:ascii="Arial" w:hAnsi="Arial" w:cs="Arial"/>
          <w:sz w:val="24"/>
          <w:szCs w:val="24"/>
        </w:rPr>
        <w:t>In summary, microeconomics forms the theoretical foundation for understanding individual economic behavior and market interactions, while welfare economics applies these principles to assess and enhance societal welfare, incorporating considerations of efficiency, equity, and social justice. Together, these fields provide a comprehensive framework for analyzing and addressing economic issues at both the microeconomic and macroeconomic levels.</w:t>
      </w: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0B37A0" w:rsidRDefault="000B37A0" w:rsidP="003E33B9">
      <w:pPr>
        <w:spacing w:line="360" w:lineRule="auto"/>
        <w:jc w:val="both"/>
        <w:rPr>
          <w:rFonts w:ascii="Arial" w:hAnsi="Arial" w:cs="Arial"/>
          <w:sz w:val="24"/>
          <w:szCs w:val="24"/>
        </w:rPr>
      </w:pPr>
    </w:p>
    <w:p w:rsidR="00BD69D3" w:rsidRPr="000B37A0" w:rsidRDefault="000B37A0" w:rsidP="000B37A0">
      <w:pPr>
        <w:pStyle w:val="ListParagraph"/>
        <w:numPr>
          <w:ilvl w:val="0"/>
          <w:numId w:val="1"/>
        </w:numPr>
        <w:spacing w:line="360" w:lineRule="auto"/>
        <w:ind w:left="0" w:firstLine="0"/>
        <w:jc w:val="both"/>
        <w:rPr>
          <w:rFonts w:ascii="Arial" w:hAnsi="Arial" w:cs="Arial"/>
          <w:b/>
          <w:sz w:val="24"/>
          <w:szCs w:val="24"/>
        </w:rPr>
      </w:pPr>
      <w:r w:rsidRPr="000B37A0">
        <w:rPr>
          <w:rFonts w:ascii="Arial" w:hAnsi="Arial" w:cs="Arial"/>
          <w:b/>
          <w:sz w:val="24"/>
          <w:szCs w:val="24"/>
        </w:rPr>
        <w:t>How utility function is related to evaluate economic welfare?</w:t>
      </w:r>
    </w:p>
    <w:p w:rsid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sidRPr="000B37A0">
        <w:rPr>
          <w:rFonts w:ascii="Arial" w:hAnsi="Arial" w:cs="Arial"/>
          <w:sz w:val="24"/>
          <w:szCs w:val="24"/>
        </w:rPr>
        <w:t>Utility functions are a fundamental concept in microeconomics that represent individuals' preferences over goods and services. These functions quantify the satisfaction or utility that individuals derive from consuming different combinations of goods and services. By analyzing utility functions, economists can assess economic welfare in several ways:</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sidRPr="000B37A0">
        <w:rPr>
          <w:rFonts w:ascii="Arial" w:hAnsi="Arial" w:cs="Arial"/>
          <w:b/>
          <w:sz w:val="24"/>
          <w:szCs w:val="24"/>
        </w:rPr>
        <w:t>1. Consumer Welfare:</w:t>
      </w:r>
      <w:r w:rsidRPr="000B37A0">
        <w:rPr>
          <w:rFonts w:ascii="Arial" w:hAnsi="Arial" w:cs="Arial"/>
          <w:sz w:val="24"/>
          <w:szCs w:val="24"/>
        </w:rPr>
        <w:t xml:space="preserve"> Utility functions allow economists to measure and compare the well-being of consumers under different circumstances. By examining changes in utility resulting from shifts in prices or changes in income, economists can evaluate the impact of economic policies or market interventions on consumer welfare. For example, economists can use utility functions to assess the effects of price changes, taxes, subsidies, or changes in product quality on consumer welfare.</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Pr>
          <w:rFonts w:ascii="Arial" w:hAnsi="Arial" w:cs="Arial"/>
          <w:b/>
          <w:sz w:val="24"/>
          <w:szCs w:val="24"/>
        </w:rPr>
        <w:t>2. Welfare Comparisons</w:t>
      </w:r>
      <w:r w:rsidRPr="000B37A0">
        <w:rPr>
          <w:rFonts w:ascii="Arial" w:hAnsi="Arial" w:cs="Arial"/>
          <w:b/>
          <w:sz w:val="24"/>
          <w:szCs w:val="24"/>
        </w:rPr>
        <w:t>:</w:t>
      </w:r>
      <w:r w:rsidRPr="000B37A0">
        <w:rPr>
          <w:rFonts w:ascii="Arial" w:hAnsi="Arial" w:cs="Arial"/>
          <w:sz w:val="24"/>
          <w:szCs w:val="24"/>
        </w:rPr>
        <w:t xml:space="preserve"> Utility functions facilitate welfare comparisons between individuals or groups. By comparing the utility levels of different individuals or groups, economists can assess the distributional implications of economic policies and evaluate whether these policies lead to improvements in overall societal welfare. Welfare comparisons are essential for addressing issues of equity and social justice.</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Pr>
          <w:rFonts w:ascii="Arial" w:hAnsi="Arial" w:cs="Arial"/>
          <w:b/>
          <w:sz w:val="24"/>
          <w:szCs w:val="24"/>
        </w:rPr>
        <w:t>3. Pareto Efficiency</w:t>
      </w:r>
      <w:r w:rsidRPr="000B37A0">
        <w:rPr>
          <w:rFonts w:ascii="Arial" w:hAnsi="Arial" w:cs="Arial"/>
          <w:b/>
          <w:sz w:val="24"/>
          <w:szCs w:val="24"/>
        </w:rPr>
        <w:t>:</w:t>
      </w:r>
      <w:r w:rsidRPr="000B37A0">
        <w:rPr>
          <w:rFonts w:ascii="Arial" w:hAnsi="Arial" w:cs="Arial"/>
          <w:sz w:val="24"/>
          <w:szCs w:val="24"/>
        </w:rPr>
        <w:t xml:space="preserve"> Utility functions are also used to assess Pareto efficiency, a concept that characterizes a situation where it is impossible to make one individual better off without making another worse off. By comparing the utility levels of different individuals or groups, economists can determine whether an economic outcome is Pareto efficient or if there are opportunities to reallocate resources to increase overall welfare without harming anyone.</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Pr>
          <w:rFonts w:ascii="Arial" w:hAnsi="Arial" w:cs="Arial"/>
          <w:b/>
          <w:sz w:val="24"/>
          <w:szCs w:val="24"/>
        </w:rPr>
        <w:t xml:space="preserve">4. </w:t>
      </w:r>
      <w:r w:rsidRPr="000B37A0">
        <w:rPr>
          <w:rFonts w:ascii="Arial" w:hAnsi="Arial" w:cs="Arial"/>
          <w:b/>
          <w:sz w:val="24"/>
          <w:szCs w:val="24"/>
        </w:rPr>
        <w:t>Policy Evaluation</w:t>
      </w:r>
      <w:r w:rsidRPr="000B37A0">
        <w:rPr>
          <w:rFonts w:ascii="Arial" w:hAnsi="Arial" w:cs="Arial"/>
          <w:sz w:val="24"/>
          <w:szCs w:val="24"/>
        </w:rPr>
        <w:t xml:space="preserve">: Utility functions provide a framework for evaluating the effects of economic policies on individual and societal welfare. Economists use utility functions to </w:t>
      </w:r>
      <w:r w:rsidRPr="000B37A0">
        <w:rPr>
          <w:rFonts w:ascii="Arial" w:hAnsi="Arial" w:cs="Arial"/>
          <w:sz w:val="24"/>
          <w:szCs w:val="24"/>
        </w:rPr>
        <w:lastRenderedPageBreak/>
        <w:t>conduct cost-benefit analyses of policy interventions, where they compare the costs incurred by society with the benefits accrued to determine whether a policy is socially desirable. This analysis allows policymakers to make informed decisions about the allocation of resources and the design of policies to maximize societal welfare.</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Pr>
          <w:rFonts w:ascii="Arial" w:hAnsi="Arial" w:cs="Arial"/>
          <w:b/>
          <w:sz w:val="24"/>
          <w:szCs w:val="24"/>
        </w:rPr>
        <w:t xml:space="preserve">5. </w:t>
      </w:r>
      <w:r w:rsidRPr="000B37A0">
        <w:rPr>
          <w:rFonts w:ascii="Arial" w:hAnsi="Arial" w:cs="Arial"/>
          <w:b/>
          <w:sz w:val="24"/>
          <w:szCs w:val="24"/>
        </w:rPr>
        <w:t>Social Welfare Functions</w:t>
      </w:r>
      <w:r w:rsidRPr="000B37A0">
        <w:rPr>
          <w:rFonts w:ascii="Arial" w:hAnsi="Arial" w:cs="Arial"/>
          <w:sz w:val="24"/>
          <w:szCs w:val="24"/>
        </w:rPr>
        <w:t>: Utility functions can be aggregated to construct social welfare functions, which represent society's overall preferences or well-being. By combining individual utility functions, economists can derive social welfare functions to evaluate alternative economic outcomes and policy options. Social welfare functions serve as a basis for normative analysis in welfare economics, helping policymakers determine the most desirable economic outcomes and policy interventions.</w:t>
      </w:r>
    </w:p>
    <w:p w:rsidR="000B37A0" w:rsidRPr="000B37A0" w:rsidRDefault="000B37A0" w:rsidP="000B37A0">
      <w:pPr>
        <w:pStyle w:val="ListParagraph"/>
        <w:spacing w:line="360" w:lineRule="auto"/>
        <w:ind w:left="0"/>
        <w:jc w:val="both"/>
        <w:rPr>
          <w:rFonts w:ascii="Arial" w:hAnsi="Arial" w:cs="Arial"/>
          <w:sz w:val="24"/>
          <w:szCs w:val="24"/>
        </w:rPr>
      </w:pPr>
    </w:p>
    <w:p w:rsidR="000B37A0" w:rsidRPr="000B37A0" w:rsidRDefault="000B37A0" w:rsidP="000B37A0">
      <w:pPr>
        <w:pStyle w:val="ListParagraph"/>
        <w:spacing w:line="360" w:lineRule="auto"/>
        <w:ind w:left="0"/>
        <w:jc w:val="both"/>
        <w:rPr>
          <w:rFonts w:ascii="Arial" w:hAnsi="Arial" w:cs="Arial"/>
          <w:sz w:val="24"/>
          <w:szCs w:val="24"/>
        </w:rPr>
      </w:pPr>
      <w:r w:rsidRPr="000B37A0">
        <w:rPr>
          <w:rFonts w:ascii="Arial" w:hAnsi="Arial" w:cs="Arial"/>
          <w:sz w:val="24"/>
          <w:szCs w:val="24"/>
        </w:rPr>
        <w:t>Overall, utility functions play a crucial role in evaluating economic welfare by providing a framework for analyzing individual preferences, comparing welfare levels, assessing Pareto efficiency, conducting policy evaluations, and constructing social welfare functions. They serve as a powerful tool for economists and policymakers to assess the impacts of economic decisions on individual well-being and societal welfare.</w:t>
      </w:r>
    </w:p>
    <w:p w:rsidR="000B37A0" w:rsidRDefault="000B37A0">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Default="00BD48FD">
      <w:pPr>
        <w:pStyle w:val="ListParagraph"/>
        <w:spacing w:line="360" w:lineRule="auto"/>
        <w:ind w:left="0"/>
        <w:jc w:val="both"/>
        <w:rPr>
          <w:rFonts w:ascii="Arial" w:hAnsi="Arial" w:cs="Arial"/>
          <w:sz w:val="24"/>
          <w:szCs w:val="24"/>
        </w:rPr>
      </w:pPr>
    </w:p>
    <w:p w:rsidR="00BD48FD" w:rsidRPr="00317555" w:rsidRDefault="00317555" w:rsidP="00317555">
      <w:pPr>
        <w:pStyle w:val="ListParagraph"/>
        <w:numPr>
          <w:ilvl w:val="0"/>
          <w:numId w:val="1"/>
        </w:numPr>
        <w:spacing w:line="360" w:lineRule="auto"/>
        <w:jc w:val="both"/>
        <w:rPr>
          <w:rFonts w:ascii="Arial" w:hAnsi="Arial" w:cs="Arial"/>
          <w:b/>
          <w:sz w:val="24"/>
          <w:szCs w:val="24"/>
        </w:rPr>
      </w:pPr>
      <w:r w:rsidRPr="00317555">
        <w:rPr>
          <w:rFonts w:ascii="Arial" w:hAnsi="Arial" w:cs="Arial"/>
          <w:b/>
          <w:sz w:val="24"/>
          <w:szCs w:val="24"/>
        </w:rPr>
        <w:t>Explain the relationship between utility function, economic welfare and environment?</w:t>
      </w:r>
    </w:p>
    <w:p w:rsidR="00317555" w:rsidRPr="00317555" w:rsidRDefault="00317555" w:rsidP="00317555">
      <w:pPr>
        <w:pStyle w:val="ListParagraph"/>
        <w:spacing w:line="360" w:lineRule="auto"/>
        <w:jc w:val="both"/>
        <w:rPr>
          <w:rFonts w:ascii="Arial" w:hAnsi="Arial" w:cs="Arial"/>
          <w:sz w:val="24"/>
          <w:szCs w:val="24"/>
        </w:rPr>
      </w:pPr>
      <w:r w:rsidRPr="00317555">
        <w:rPr>
          <w:rFonts w:ascii="Arial" w:hAnsi="Arial" w:cs="Arial"/>
          <w:sz w:val="24"/>
          <w:szCs w:val="24"/>
        </w:rPr>
        <w:t xml:space="preserve">The relationship between utility functions, economic welfare, and the environment is complex and multifaceted, as it involves understanding how individual preferences, resource allocation, and environmental sustainability interact. </w:t>
      </w:r>
      <w:r>
        <w:rPr>
          <w:rFonts w:ascii="Arial" w:hAnsi="Arial" w:cs="Arial"/>
          <w:sz w:val="24"/>
          <w:szCs w:val="24"/>
        </w:rPr>
        <w:t>The relationship between them are explained as follows-</w:t>
      </w:r>
    </w:p>
    <w:p w:rsidR="00317555" w:rsidRPr="00317555" w:rsidRDefault="00317555" w:rsidP="00317555">
      <w:pPr>
        <w:pStyle w:val="ListParagraph"/>
        <w:spacing w:line="360" w:lineRule="auto"/>
        <w:jc w:val="both"/>
        <w:rPr>
          <w:rFonts w:ascii="Arial" w:hAnsi="Arial" w:cs="Arial"/>
          <w:sz w:val="24"/>
          <w:szCs w:val="24"/>
        </w:rPr>
      </w:pPr>
      <w:r w:rsidRPr="00317555">
        <w:rPr>
          <w:rFonts w:ascii="Arial" w:hAnsi="Arial" w:cs="Arial"/>
          <w:b/>
          <w:sz w:val="24"/>
          <w:szCs w:val="24"/>
        </w:rPr>
        <w:t>1. Utility Function and Economic Welfare:</w:t>
      </w:r>
      <w:r w:rsidRPr="00317555">
        <w:rPr>
          <w:rFonts w:ascii="Arial" w:hAnsi="Arial" w:cs="Arial"/>
          <w:sz w:val="24"/>
          <w:szCs w:val="24"/>
        </w:rPr>
        <w:t xml:space="preserve"> Utility functions represent individuals' preferences over goods and services, capturing the satisfaction or utility they derive from consuming different combinations of these goods and services. Economic welfare, in the context of utility functions, is typically associated with maximizing individuals' utility or well-being. However, economic welfare is not solely determined by material consumption; it also encompasses factors such as health, education, safety, and environmental quality. Thus, utility functions play a central role in assessing economic welfare by providing a framework for evaluating individual preferences and well-being.</w:t>
      </w:r>
    </w:p>
    <w:p w:rsidR="00317555" w:rsidRPr="00317555" w:rsidRDefault="00317555" w:rsidP="00317555">
      <w:pPr>
        <w:pStyle w:val="ListParagraph"/>
        <w:spacing w:line="360" w:lineRule="auto"/>
        <w:jc w:val="both"/>
        <w:rPr>
          <w:rFonts w:ascii="Arial" w:hAnsi="Arial" w:cs="Arial"/>
          <w:sz w:val="24"/>
          <w:szCs w:val="24"/>
        </w:rPr>
      </w:pPr>
    </w:p>
    <w:p w:rsidR="00317555" w:rsidRPr="00317555" w:rsidRDefault="00317555" w:rsidP="00317555">
      <w:pPr>
        <w:pStyle w:val="ListParagraph"/>
        <w:spacing w:line="360" w:lineRule="auto"/>
        <w:jc w:val="both"/>
        <w:rPr>
          <w:rFonts w:ascii="Arial" w:hAnsi="Arial" w:cs="Arial"/>
          <w:sz w:val="24"/>
          <w:szCs w:val="24"/>
        </w:rPr>
      </w:pPr>
      <w:r>
        <w:rPr>
          <w:rFonts w:ascii="Arial" w:hAnsi="Arial" w:cs="Arial"/>
          <w:b/>
          <w:sz w:val="24"/>
          <w:szCs w:val="24"/>
        </w:rPr>
        <w:t xml:space="preserve">2. </w:t>
      </w:r>
      <w:r w:rsidRPr="00317555">
        <w:rPr>
          <w:rFonts w:ascii="Arial" w:hAnsi="Arial" w:cs="Arial"/>
          <w:b/>
          <w:sz w:val="24"/>
          <w:szCs w:val="24"/>
        </w:rPr>
        <w:t>En</w:t>
      </w:r>
      <w:r>
        <w:rPr>
          <w:rFonts w:ascii="Arial" w:hAnsi="Arial" w:cs="Arial"/>
          <w:b/>
          <w:sz w:val="24"/>
          <w:szCs w:val="24"/>
        </w:rPr>
        <w:t>vironment and Economic Welfare</w:t>
      </w:r>
      <w:r w:rsidRPr="00317555">
        <w:rPr>
          <w:rFonts w:ascii="Arial" w:hAnsi="Arial" w:cs="Arial"/>
          <w:b/>
          <w:sz w:val="24"/>
          <w:szCs w:val="24"/>
        </w:rPr>
        <w:t>:</w:t>
      </w:r>
      <w:r w:rsidRPr="00317555">
        <w:rPr>
          <w:rFonts w:ascii="Arial" w:hAnsi="Arial" w:cs="Arial"/>
          <w:sz w:val="24"/>
          <w:szCs w:val="24"/>
        </w:rPr>
        <w:t xml:space="preserve"> The environment provides essential resources and ecosystem services that support human well-being and economic activities. Clean air and water, fertile soil, biodiversity, and climate stability are examples of environmental factors that contribute to economic welfare. However, economic activities can also degrade the environment through pollution, resource depletion, habitat destruction, and climate change, which can undermine economic welfare in the long run. Therefore, maintaining environmental quality is crucial for sustaining economic welfare over time.</w:t>
      </w:r>
    </w:p>
    <w:p w:rsidR="00317555" w:rsidRPr="00317555" w:rsidRDefault="00317555" w:rsidP="00317555">
      <w:pPr>
        <w:pStyle w:val="ListParagraph"/>
        <w:spacing w:line="360" w:lineRule="auto"/>
        <w:jc w:val="both"/>
        <w:rPr>
          <w:rFonts w:ascii="Arial" w:hAnsi="Arial" w:cs="Arial"/>
          <w:sz w:val="24"/>
          <w:szCs w:val="24"/>
        </w:rPr>
      </w:pPr>
    </w:p>
    <w:p w:rsidR="00317555" w:rsidRPr="00317555" w:rsidRDefault="00317555" w:rsidP="00317555">
      <w:pPr>
        <w:pStyle w:val="ListParagraph"/>
        <w:spacing w:line="360" w:lineRule="auto"/>
        <w:jc w:val="both"/>
        <w:rPr>
          <w:rFonts w:ascii="Arial" w:hAnsi="Arial" w:cs="Arial"/>
          <w:sz w:val="24"/>
          <w:szCs w:val="24"/>
        </w:rPr>
      </w:pPr>
      <w:r>
        <w:rPr>
          <w:rFonts w:ascii="Arial" w:hAnsi="Arial" w:cs="Arial"/>
          <w:b/>
          <w:sz w:val="24"/>
          <w:szCs w:val="24"/>
        </w:rPr>
        <w:t xml:space="preserve">3. </w:t>
      </w:r>
      <w:r w:rsidRPr="00317555">
        <w:rPr>
          <w:rFonts w:ascii="Arial" w:hAnsi="Arial" w:cs="Arial"/>
          <w:b/>
          <w:sz w:val="24"/>
          <w:szCs w:val="24"/>
        </w:rPr>
        <w:t>Impact of Economic Activities on the Environment</w:t>
      </w:r>
      <w:r w:rsidRPr="00317555">
        <w:rPr>
          <w:rFonts w:ascii="Arial" w:hAnsi="Arial" w:cs="Arial"/>
          <w:sz w:val="24"/>
          <w:szCs w:val="24"/>
        </w:rPr>
        <w:t xml:space="preserve">: Economic activities, such as production and consumption, often have significant environmental </w:t>
      </w:r>
      <w:r w:rsidRPr="00317555">
        <w:rPr>
          <w:rFonts w:ascii="Arial" w:hAnsi="Arial" w:cs="Arial"/>
          <w:sz w:val="24"/>
          <w:szCs w:val="24"/>
        </w:rPr>
        <w:lastRenderedPageBreak/>
        <w:t>impacts. For example, industrial processes can generate pollution, deforestation for agricultural expansion can degrade ecosystems, and fossil fuel combustion can contribute to greenhouse gas emissions and climate change. These environmental impacts can affect both current and future economic welfare by reducing the availability of natural resources, compromising ecosystem services, and exacerbating environmental problems that threaten human well-being.</w:t>
      </w:r>
    </w:p>
    <w:p w:rsidR="00317555" w:rsidRPr="00317555" w:rsidRDefault="00317555" w:rsidP="00317555">
      <w:pPr>
        <w:pStyle w:val="ListParagraph"/>
        <w:spacing w:line="360" w:lineRule="auto"/>
        <w:jc w:val="both"/>
        <w:rPr>
          <w:rFonts w:ascii="Arial" w:hAnsi="Arial" w:cs="Arial"/>
          <w:sz w:val="24"/>
          <w:szCs w:val="24"/>
        </w:rPr>
      </w:pPr>
    </w:p>
    <w:p w:rsidR="00317555" w:rsidRPr="00317555" w:rsidRDefault="00317555" w:rsidP="00317555">
      <w:pPr>
        <w:pStyle w:val="ListParagraph"/>
        <w:spacing w:line="360" w:lineRule="auto"/>
        <w:jc w:val="both"/>
        <w:rPr>
          <w:rFonts w:ascii="Arial" w:hAnsi="Arial" w:cs="Arial"/>
          <w:sz w:val="24"/>
          <w:szCs w:val="24"/>
        </w:rPr>
      </w:pPr>
      <w:r>
        <w:rPr>
          <w:rFonts w:ascii="Arial" w:hAnsi="Arial" w:cs="Arial"/>
          <w:b/>
          <w:sz w:val="24"/>
          <w:szCs w:val="24"/>
        </w:rPr>
        <w:t xml:space="preserve">4. </w:t>
      </w:r>
      <w:r w:rsidRPr="00317555">
        <w:rPr>
          <w:rFonts w:ascii="Arial" w:hAnsi="Arial" w:cs="Arial"/>
          <w:b/>
          <w:sz w:val="24"/>
          <w:szCs w:val="24"/>
        </w:rPr>
        <w:t>Integration of Environmental Conside</w:t>
      </w:r>
      <w:r>
        <w:rPr>
          <w:rFonts w:ascii="Arial" w:hAnsi="Arial" w:cs="Arial"/>
          <w:b/>
          <w:sz w:val="24"/>
          <w:szCs w:val="24"/>
        </w:rPr>
        <w:t>rations into Utility Functions</w:t>
      </w:r>
      <w:r w:rsidRPr="00317555">
        <w:rPr>
          <w:rFonts w:ascii="Arial" w:hAnsi="Arial" w:cs="Arial"/>
          <w:b/>
          <w:sz w:val="24"/>
          <w:szCs w:val="24"/>
        </w:rPr>
        <w:t>:</w:t>
      </w:r>
      <w:r w:rsidRPr="00317555">
        <w:rPr>
          <w:rFonts w:ascii="Arial" w:hAnsi="Arial" w:cs="Arial"/>
          <w:sz w:val="24"/>
          <w:szCs w:val="24"/>
        </w:rPr>
        <w:t xml:space="preserve"> Recognizing the importance of environmental sustainability for economic welfare, economists have developed approaches to integrate environmental considerations into utility functions. This may involve incorporating preferences for environmental quality, such as clean air and water, into individual utility functions. Additionally, economists may use alternative indicators of well-being, such as genuine progress indicators or sustainable development goals, that account for both economic and environmental factors.</w:t>
      </w:r>
    </w:p>
    <w:p w:rsidR="00317555" w:rsidRPr="00317555" w:rsidRDefault="00317555" w:rsidP="00317555">
      <w:pPr>
        <w:pStyle w:val="ListParagraph"/>
        <w:spacing w:line="360" w:lineRule="auto"/>
        <w:jc w:val="both"/>
        <w:rPr>
          <w:rFonts w:ascii="Arial" w:hAnsi="Arial" w:cs="Arial"/>
          <w:sz w:val="24"/>
          <w:szCs w:val="24"/>
        </w:rPr>
      </w:pPr>
    </w:p>
    <w:p w:rsidR="00317555" w:rsidRPr="00317555" w:rsidRDefault="00317555" w:rsidP="00317555">
      <w:pPr>
        <w:pStyle w:val="ListParagraph"/>
        <w:spacing w:line="360" w:lineRule="auto"/>
        <w:jc w:val="both"/>
        <w:rPr>
          <w:rFonts w:ascii="Arial" w:hAnsi="Arial" w:cs="Arial"/>
          <w:sz w:val="24"/>
          <w:szCs w:val="24"/>
        </w:rPr>
      </w:pPr>
      <w:r>
        <w:rPr>
          <w:rFonts w:ascii="Arial" w:hAnsi="Arial" w:cs="Arial"/>
          <w:b/>
          <w:sz w:val="24"/>
          <w:szCs w:val="24"/>
        </w:rPr>
        <w:t>5. Policy Implications</w:t>
      </w:r>
      <w:r w:rsidRPr="00317555">
        <w:rPr>
          <w:rFonts w:ascii="Arial" w:hAnsi="Arial" w:cs="Arial"/>
          <w:b/>
          <w:sz w:val="24"/>
          <w:szCs w:val="24"/>
        </w:rPr>
        <w:t xml:space="preserve">: </w:t>
      </w:r>
      <w:r w:rsidRPr="00317555">
        <w:rPr>
          <w:rFonts w:ascii="Arial" w:hAnsi="Arial" w:cs="Arial"/>
          <w:sz w:val="24"/>
          <w:szCs w:val="24"/>
        </w:rPr>
        <w:t>Understanding the relationship between utility functions, economic welfare, and the environment has important policy implications. Policymakers may use economic instruments such as taxes, subsidies, and tradable permits to internalize environmental externalities and incentivize sustainable behavior. They may also implement regulations and incentives to promote the adoption of cleaner technologies, resource efficiency, and conservation measures. By considering the environmental consequences of economic activities and integrating environmental objectives into decision-making processes, policymakers can pursue strategies that enhance both economic welfare and environmental sustainability in the long term.</w:t>
      </w:r>
    </w:p>
    <w:p w:rsidR="00317555" w:rsidRPr="00317555" w:rsidRDefault="00317555" w:rsidP="00317555">
      <w:pPr>
        <w:pStyle w:val="ListParagraph"/>
        <w:spacing w:line="360" w:lineRule="auto"/>
        <w:jc w:val="both"/>
        <w:rPr>
          <w:rFonts w:ascii="Arial" w:hAnsi="Arial" w:cs="Arial"/>
          <w:sz w:val="24"/>
          <w:szCs w:val="24"/>
        </w:rPr>
      </w:pPr>
    </w:p>
    <w:p w:rsidR="00317555" w:rsidRDefault="00317555" w:rsidP="00317555">
      <w:pPr>
        <w:pStyle w:val="ListParagraph"/>
        <w:spacing w:line="360" w:lineRule="auto"/>
        <w:jc w:val="both"/>
        <w:rPr>
          <w:rFonts w:ascii="Arial" w:hAnsi="Arial" w:cs="Arial"/>
          <w:sz w:val="24"/>
          <w:szCs w:val="24"/>
        </w:rPr>
      </w:pPr>
      <w:r w:rsidRPr="00317555">
        <w:rPr>
          <w:rFonts w:ascii="Arial" w:hAnsi="Arial" w:cs="Arial"/>
          <w:sz w:val="24"/>
          <w:szCs w:val="24"/>
        </w:rPr>
        <w:t xml:space="preserve">In summary, the relationship between utility functions, economic welfare, and the environment underscores the importance of integrating environmental considerations into economic analysis and decision-making. By understanding how economic activities impact the environment and vice versa, policymakers </w:t>
      </w:r>
      <w:r w:rsidRPr="00317555">
        <w:rPr>
          <w:rFonts w:ascii="Arial" w:hAnsi="Arial" w:cs="Arial"/>
          <w:sz w:val="24"/>
          <w:szCs w:val="24"/>
        </w:rPr>
        <w:lastRenderedPageBreak/>
        <w:t>can develop strategies to promote sustainable development and improve overall welfare for current and future generations.</w:t>
      </w:r>
    </w:p>
    <w:p w:rsidR="003D57E6" w:rsidRDefault="003D57E6" w:rsidP="00317555">
      <w:pPr>
        <w:pStyle w:val="ListParagraph"/>
        <w:spacing w:line="360" w:lineRule="auto"/>
        <w:jc w:val="both"/>
        <w:rPr>
          <w:rFonts w:ascii="Arial" w:hAnsi="Arial" w:cs="Arial"/>
          <w:sz w:val="24"/>
          <w:szCs w:val="24"/>
        </w:rPr>
      </w:pPr>
    </w:p>
    <w:p w:rsidR="003D57E6" w:rsidRPr="003D57E6" w:rsidRDefault="003D57E6" w:rsidP="003D57E6">
      <w:pPr>
        <w:pStyle w:val="ListParagraph"/>
        <w:numPr>
          <w:ilvl w:val="0"/>
          <w:numId w:val="1"/>
        </w:numPr>
        <w:spacing w:line="360" w:lineRule="auto"/>
        <w:jc w:val="both"/>
        <w:rPr>
          <w:rFonts w:ascii="Arial" w:hAnsi="Arial" w:cs="Arial"/>
          <w:b/>
          <w:sz w:val="24"/>
          <w:szCs w:val="24"/>
        </w:rPr>
      </w:pPr>
      <w:r w:rsidRPr="003D57E6">
        <w:rPr>
          <w:rFonts w:ascii="Arial" w:hAnsi="Arial" w:cs="Arial"/>
          <w:b/>
          <w:sz w:val="24"/>
          <w:szCs w:val="24"/>
        </w:rPr>
        <w:t>What is social choice mechanism?</w:t>
      </w:r>
    </w:p>
    <w:p w:rsidR="003D57E6" w:rsidRPr="003D57E6" w:rsidRDefault="003D57E6" w:rsidP="003D57E6">
      <w:pPr>
        <w:pStyle w:val="ListParagraph"/>
        <w:spacing w:line="360" w:lineRule="auto"/>
        <w:jc w:val="both"/>
        <w:rPr>
          <w:rFonts w:ascii="Arial" w:hAnsi="Arial" w:cs="Arial"/>
          <w:sz w:val="24"/>
          <w:szCs w:val="24"/>
        </w:rPr>
      </w:pPr>
      <w:r w:rsidRPr="003D57E6">
        <w:rPr>
          <w:rFonts w:ascii="Arial" w:hAnsi="Arial" w:cs="Arial"/>
          <w:sz w:val="24"/>
          <w:szCs w:val="24"/>
        </w:rPr>
        <w:t>A social choice mechanism is a framework or process used to aggregate individual preferences or choices into a collective decision or outcome that represents the preferences of a group or society as a whole. These mechanisms are employed in various contexts, including voting systems, decision-making procedures, and resource allocation mechanisms, to address collective problems and make choices that reflect societal preferences and values.</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sidRPr="003D57E6">
        <w:rPr>
          <w:rFonts w:ascii="Arial" w:hAnsi="Arial" w:cs="Arial"/>
          <w:sz w:val="24"/>
          <w:szCs w:val="24"/>
        </w:rPr>
        <w:t>Key characteristics of social choice mechanisms include:</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Pr>
          <w:rFonts w:ascii="Arial" w:hAnsi="Arial" w:cs="Arial"/>
          <w:b/>
          <w:sz w:val="24"/>
          <w:szCs w:val="24"/>
        </w:rPr>
        <w:t>1. Aggregation of Preferences</w:t>
      </w:r>
      <w:r w:rsidRPr="003D57E6">
        <w:rPr>
          <w:rFonts w:ascii="Arial" w:hAnsi="Arial" w:cs="Arial"/>
          <w:b/>
          <w:sz w:val="24"/>
          <w:szCs w:val="24"/>
        </w:rPr>
        <w:t>:</w:t>
      </w:r>
      <w:r w:rsidRPr="003D57E6">
        <w:rPr>
          <w:rFonts w:ascii="Arial" w:hAnsi="Arial" w:cs="Arial"/>
          <w:sz w:val="24"/>
          <w:szCs w:val="24"/>
        </w:rPr>
        <w:t xml:space="preserve"> Social choice mechanisms involve combining the preferences or choices of multiple individuals or groups into a single collective decision. This aggregation process aims to reconcile conflicting preferences and reach a decision that reflects the overall preferences of the group.</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Pr>
          <w:rFonts w:ascii="Arial" w:hAnsi="Arial" w:cs="Arial"/>
          <w:b/>
          <w:sz w:val="24"/>
          <w:szCs w:val="24"/>
        </w:rPr>
        <w:t>2. Decision Rules</w:t>
      </w:r>
      <w:r w:rsidRPr="003D57E6">
        <w:rPr>
          <w:rFonts w:ascii="Arial" w:hAnsi="Arial" w:cs="Arial"/>
          <w:b/>
          <w:sz w:val="24"/>
          <w:szCs w:val="24"/>
        </w:rPr>
        <w:t>:</w:t>
      </w:r>
      <w:r w:rsidRPr="003D57E6">
        <w:rPr>
          <w:rFonts w:ascii="Arial" w:hAnsi="Arial" w:cs="Arial"/>
          <w:sz w:val="24"/>
          <w:szCs w:val="24"/>
        </w:rPr>
        <w:t xml:space="preserve"> Social choice mechanisms operate based on specific decision rules or procedures that determine how individual preferences are aggregated and how collective decisions are made. These decision rules may vary depending on the context and can include voting methods, consensus-building processes, or deliberative mechanisms.</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Pr>
          <w:rFonts w:ascii="Arial" w:hAnsi="Arial" w:cs="Arial"/>
          <w:b/>
          <w:sz w:val="24"/>
          <w:szCs w:val="24"/>
        </w:rPr>
        <w:t>3. Criteria for Evaluation</w:t>
      </w:r>
      <w:r w:rsidRPr="003D57E6">
        <w:rPr>
          <w:rFonts w:ascii="Arial" w:hAnsi="Arial" w:cs="Arial"/>
          <w:b/>
          <w:sz w:val="24"/>
          <w:szCs w:val="24"/>
        </w:rPr>
        <w:t>:</w:t>
      </w:r>
      <w:r w:rsidRPr="003D57E6">
        <w:rPr>
          <w:rFonts w:ascii="Arial" w:hAnsi="Arial" w:cs="Arial"/>
          <w:sz w:val="24"/>
          <w:szCs w:val="24"/>
        </w:rPr>
        <w:t xml:space="preserve"> Social choice mechanisms often incorporate criteria for evaluating alternative options and selecting the most preferred outcome. These criteria may include principles of fairness, efficiency, equity, sustainability, and social welfare, depending on the goals and values of the decision-making process.</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Pr>
          <w:rFonts w:ascii="Arial" w:hAnsi="Arial" w:cs="Arial"/>
          <w:b/>
          <w:sz w:val="24"/>
          <w:szCs w:val="24"/>
        </w:rPr>
        <w:lastRenderedPageBreak/>
        <w:t>4. Institutional Arrangements</w:t>
      </w:r>
      <w:r w:rsidRPr="003D57E6">
        <w:rPr>
          <w:rFonts w:ascii="Arial" w:hAnsi="Arial" w:cs="Arial"/>
          <w:b/>
          <w:sz w:val="24"/>
          <w:szCs w:val="24"/>
        </w:rPr>
        <w:t>:</w:t>
      </w:r>
      <w:r w:rsidRPr="003D57E6">
        <w:rPr>
          <w:rFonts w:ascii="Arial" w:hAnsi="Arial" w:cs="Arial"/>
          <w:sz w:val="24"/>
          <w:szCs w:val="24"/>
        </w:rPr>
        <w:t xml:space="preserve"> Social choice mechanisms operate within institutional frameworks that govern how decisions are made, implemented, and enforced. These institutions may include government agencies, regulatory bodies, legislative bodies, or other decision-making bodies responsible for managing collective choices and addressing societal needs and preferences.</w:t>
      </w:r>
    </w:p>
    <w:p w:rsidR="003D57E6" w:rsidRPr="003D57E6" w:rsidRDefault="003D57E6" w:rsidP="003D57E6">
      <w:pPr>
        <w:pStyle w:val="ListParagraph"/>
        <w:spacing w:line="360" w:lineRule="auto"/>
        <w:jc w:val="both"/>
        <w:rPr>
          <w:rFonts w:ascii="Arial" w:hAnsi="Arial" w:cs="Arial"/>
          <w:sz w:val="24"/>
          <w:szCs w:val="24"/>
        </w:rPr>
      </w:pPr>
    </w:p>
    <w:p w:rsidR="003D57E6" w:rsidRPr="003D57E6" w:rsidRDefault="003D57E6" w:rsidP="003D57E6">
      <w:pPr>
        <w:pStyle w:val="ListParagraph"/>
        <w:spacing w:line="360" w:lineRule="auto"/>
        <w:jc w:val="both"/>
        <w:rPr>
          <w:rFonts w:ascii="Arial" w:hAnsi="Arial" w:cs="Arial"/>
          <w:sz w:val="24"/>
          <w:szCs w:val="24"/>
        </w:rPr>
      </w:pPr>
      <w:r>
        <w:rPr>
          <w:rFonts w:ascii="Arial" w:hAnsi="Arial" w:cs="Arial"/>
          <w:b/>
          <w:sz w:val="24"/>
          <w:szCs w:val="24"/>
        </w:rPr>
        <w:t xml:space="preserve">5. </w:t>
      </w:r>
      <w:r w:rsidRPr="003D57E6">
        <w:rPr>
          <w:rFonts w:ascii="Arial" w:hAnsi="Arial" w:cs="Arial"/>
          <w:b/>
          <w:sz w:val="24"/>
          <w:szCs w:val="24"/>
        </w:rPr>
        <w:t>Conflict Res</w:t>
      </w:r>
      <w:r>
        <w:rPr>
          <w:rFonts w:ascii="Arial" w:hAnsi="Arial" w:cs="Arial"/>
          <w:b/>
          <w:sz w:val="24"/>
          <w:szCs w:val="24"/>
        </w:rPr>
        <w:t>olution and Consensus Building</w:t>
      </w:r>
      <w:r w:rsidRPr="003D57E6">
        <w:rPr>
          <w:rFonts w:ascii="Arial" w:hAnsi="Arial" w:cs="Arial"/>
          <w:b/>
          <w:sz w:val="24"/>
          <w:szCs w:val="24"/>
        </w:rPr>
        <w:t>:</w:t>
      </w:r>
      <w:r w:rsidRPr="003D57E6">
        <w:rPr>
          <w:rFonts w:ascii="Arial" w:hAnsi="Arial" w:cs="Arial"/>
          <w:sz w:val="24"/>
          <w:szCs w:val="24"/>
        </w:rPr>
        <w:t xml:space="preserve"> Social choice mechanisms are often employed to resolve conflicts and build consensus among stakeholders with divergent interests and preferences. Through dialogue, negotiation, and mediation, decision-makers seek to bridge divides, find common ground, and reach agreements that address shared concerns and promote collective well-being.</w:t>
      </w:r>
    </w:p>
    <w:p w:rsidR="003D57E6" w:rsidRPr="003D57E6" w:rsidRDefault="003D57E6" w:rsidP="003D57E6">
      <w:pPr>
        <w:pStyle w:val="ListParagraph"/>
        <w:spacing w:line="360" w:lineRule="auto"/>
        <w:jc w:val="both"/>
        <w:rPr>
          <w:rFonts w:ascii="Arial" w:hAnsi="Arial" w:cs="Arial"/>
          <w:sz w:val="24"/>
          <w:szCs w:val="24"/>
        </w:rPr>
      </w:pPr>
    </w:p>
    <w:p w:rsidR="003D57E6" w:rsidRDefault="003D57E6" w:rsidP="003D57E6">
      <w:pPr>
        <w:pStyle w:val="ListParagraph"/>
        <w:spacing w:line="360" w:lineRule="auto"/>
        <w:jc w:val="both"/>
        <w:rPr>
          <w:rFonts w:ascii="Arial" w:hAnsi="Arial" w:cs="Arial"/>
          <w:sz w:val="24"/>
          <w:szCs w:val="24"/>
        </w:rPr>
      </w:pPr>
      <w:r w:rsidRPr="003D57E6">
        <w:rPr>
          <w:rFonts w:ascii="Arial" w:hAnsi="Arial" w:cs="Arial"/>
          <w:sz w:val="24"/>
          <w:szCs w:val="24"/>
        </w:rPr>
        <w:t>Examples of social choice mechanisms include democratic voting systems, multi-stakeholder decision-making processes, public consultation and engagement mechanisms, and institutional arrangements for resource allocation and policy formulation. These mechanisms play a crucial role in shaping collective decisions, shaping public policies, and addressing complex social, economic, and environmental challenges in societies.</w:t>
      </w:r>
    </w:p>
    <w:p w:rsidR="0057747C" w:rsidRDefault="0057747C" w:rsidP="003D57E6">
      <w:pPr>
        <w:pStyle w:val="ListParagraph"/>
        <w:spacing w:line="360" w:lineRule="auto"/>
        <w:jc w:val="both"/>
        <w:rPr>
          <w:rFonts w:ascii="Arial" w:hAnsi="Arial" w:cs="Arial"/>
          <w:sz w:val="24"/>
          <w:szCs w:val="24"/>
        </w:rPr>
      </w:pPr>
    </w:p>
    <w:p w:rsidR="0057747C" w:rsidRDefault="0057747C" w:rsidP="0057747C">
      <w:pPr>
        <w:pStyle w:val="ListParagraph"/>
        <w:numPr>
          <w:ilvl w:val="0"/>
          <w:numId w:val="1"/>
        </w:numPr>
        <w:spacing w:line="360" w:lineRule="auto"/>
        <w:ind w:left="284" w:firstLine="0"/>
        <w:jc w:val="both"/>
        <w:rPr>
          <w:rFonts w:ascii="Arial" w:hAnsi="Arial" w:cs="Arial"/>
          <w:b/>
          <w:sz w:val="24"/>
          <w:szCs w:val="24"/>
        </w:rPr>
      </w:pPr>
      <w:r w:rsidRPr="0057747C">
        <w:rPr>
          <w:rFonts w:ascii="Arial" w:hAnsi="Arial" w:cs="Arial"/>
          <w:b/>
          <w:sz w:val="24"/>
          <w:szCs w:val="24"/>
        </w:rPr>
        <w:t>What is social choice mechanism in terms of environment?</w:t>
      </w:r>
    </w:p>
    <w:p w:rsidR="0057747C" w:rsidRPr="0057747C" w:rsidRDefault="0057747C" w:rsidP="0057747C">
      <w:pPr>
        <w:pStyle w:val="ListParagraph"/>
        <w:spacing w:line="360" w:lineRule="auto"/>
        <w:ind w:left="284"/>
        <w:jc w:val="both"/>
        <w:rPr>
          <w:rFonts w:ascii="Arial" w:hAnsi="Arial" w:cs="Arial"/>
          <w:b/>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sidRPr="0057747C">
        <w:rPr>
          <w:rFonts w:ascii="Arial" w:hAnsi="Arial" w:cs="Arial"/>
          <w:sz w:val="24"/>
          <w:szCs w:val="24"/>
        </w:rPr>
        <w:t>Social choice mechanisms, in the context of the environment, refer to decision-making processes and mechanisms used to address collective environmental challenges and make choices that reflect societal preferences and values. These mechanisms aim to reconcile divergent interests and preferences among individuals or groups and reach decisions that promote environmental sustainability and welfare. Here's how social choice mechanisms relate to the environment:</w:t>
      </w:r>
    </w:p>
    <w:p w:rsidR="0057747C" w:rsidRPr="0057747C" w:rsidRDefault="0057747C" w:rsidP="0057747C">
      <w:pPr>
        <w:pStyle w:val="ListParagraph"/>
        <w:spacing w:line="360" w:lineRule="auto"/>
        <w:ind w:left="284"/>
        <w:jc w:val="both"/>
        <w:rPr>
          <w:rFonts w:ascii="Arial" w:hAnsi="Arial" w:cs="Arial"/>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Pr>
          <w:rFonts w:ascii="Arial" w:hAnsi="Arial" w:cs="Arial"/>
          <w:b/>
          <w:sz w:val="24"/>
          <w:szCs w:val="24"/>
        </w:rPr>
        <w:t xml:space="preserve">1. </w:t>
      </w:r>
      <w:r w:rsidRPr="0057747C">
        <w:rPr>
          <w:rFonts w:ascii="Arial" w:hAnsi="Arial" w:cs="Arial"/>
          <w:b/>
          <w:sz w:val="24"/>
          <w:szCs w:val="24"/>
        </w:rPr>
        <w:t>Ag</w:t>
      </w:r>
      <w:r>
        <w:rPr>
          <w:rFonts w:ascii="Arial" w:hAnsi="Arial" w:cs="Arial"/>
          <w:b/>
          <w:sz w:val="24"/>
          <w:szCs w:val="24"/>
        </w:rPr>
        <w:t>gregation of Preferences</w:t>
      </w:r>
      <w:r w:rsidRPr="0057747C">
        <w:rPr>
          <w:rFonts w:ascii="Arial" w:hAnsi="Arial" w:cs="Arial"/>
          <w:b/>
          <w:sz w:val="24"/>
          <w:szCs w:val="24"/>
        </w:rPr>
        <w:t xml:space="preserve">: </w:t>
      </w:r>
      <w:r w:rsidRPr="0057747C">
        <w:rPr>
          <w:rFonts w:ascii="Arial" w:hAnsi="Arial" w:cs="Arial"/>
          <w:sz w:val="24"/>
          <w:szCs w:val="24"/>
        </w:rPr>
        <w:t xml:space="preserve">Social choice mechanisms involve aggregating the preferences of individuals or groups regarding environmental policies, projects, or resource management decisions. These preferences may vary based on factors such </w:t>
      </w:r>
      <w:r w:rsidRPr="0057747C">
        <w:rPr>
          <w:rFonts w:ascii="Arial" w:hAnsi="Arial" w:cs="Arial"/>
          <w:sz w:val="24"/>
          <w:szCs w:val="24"/>
        </w:rPr>
        <w:lastRenderedPageBreak/>
        <w:t>as values, beliefs, socioeconomic status, and proximity to environmental resources. By aggregating preferences through mechanisms such as voting, surveys, or deliberative processes, decision-makers can identify shared priorities and concerns related to the environment.</w:t>
      </w:r>
    </w:p>
    <w:p w:rsidR="0057747C" w:rsidRPr="0057747C" w:rsidRDefault="0057747C" w:rsidP="0057747C">
      <w:pPr>
        <w:pStyle w:val="ListParagraph"/>
        <w:spacing w:line="360" w:lineRule="auto"/>
        <w:ind w:left="284"/>
        <w:jc w:val="both"/>
        <w:rPr>
          <w:rFonts w:ascii="Arial" w:hAnsi="Arial" w:cs="Arial"/>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Pr>
          <w:rFonts w:ascii="Arial" w:hAnsi="Arial" w:cs="Arial"/>
          <w:b/>
          <w:sz w:val="24"/>
          <w:szCs w:val="24"/>
        </w:rPr>
        <w:t>2. Decision Rules and Criteria</w:t>
      </w:r>
      <w:r w:rsidRPr="0057747C">
        <w:rPr>
          <w:rFonts w:ascii="Arial" w:hAnsi="Arial" w:cs="Arial"/>
          <w:b/>
          <w:sz w:val="24"/>
          <w:szCs w:val="24"/>
        </w:rPr>
        <w:t>:</w:t>
      </w:r>
      <w:r w:rsidRPr="0057747C">
        <w:rPr>
          <w:rFonts w:ascii="Arial" w:hAnsi="Arial" w:cs="Arial"/>
          <w:sz w:val="24"/>
          <w:szCs w:val="24"/>
        </w:rPr>
        <w:t xml:space="preserve"> Social choice mechanisms employ decision rules and criteria to evaluate alternative environmental options and prioritize among them. These decision rules may include principles of equity, efficiency, sustainability, and intergenerational fairness. Decision criteria could encompass environmental, economic, social, and cultural considerations, reflecting the multidimensional nature of environmental decision-making.</w:t>
      </w:r>
    </w:p>
    <w:p w:rsidR="0057747C" w:rsidRPr="0057747C" w:rsidRDefault="0057747C" w:rsidP="0057747C">
      <w:pPr>
        <w:pStyle w:val="ListParagraph"/>
        <w:spacing w:line="360" w:lineRule="auto"/>
        <w:ind w:left="284"/>
        <w:jc w:val="both"/>
        <w:rPr>
          <w:rFonts w:ascii="Arial" w:hAnsi="Arial" w:cs="Arial"/>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Pr>
          <w:rFonts w:ascii="Arial" w:hAnsi="Arial" w:cs="Arial"/>
          <w:b/>
          <w:sz w:val="24"/>
          <w:szCs w:val="24"/>
        </w:rPr>
        <w:t>3. Institutional Arrangements</w:t>
      </w:r>
      <w:r w:rsidRPr="0057747C">
        <w:rPr>
          <w:rFonts w:ascii="Arial" w:hAnsi="Arial" w:cs="Arial"/>
          <w:b/>
          <w:sz w:val="24"/>
          <w:szCs w:val="24"/>
        </w:rPr>
        <w:t>:</w:t>
      </w:r>
      <w:r w:rsidRPr="0057747C">
        <w:rPr>
          <w:rFonts w:ascii="Arial" w:hAnsi="Arial" w:cs="Arial"/>
          <w:sz w:val="24"/>
          <w:szCs w:val="24"/>
        </w:rPr>
        <w:t xml:space="preserve"> Social choice mechanisms operate within institutional frameworks that govern how environmental decisions are made and implemented. These institutions may include government agencies, regulatory bodies, non-governmental organizations, community groups, and multi-stakeholder platforms. Effective institutional arrangements are essential for ensuring transparency, accountability, participation, and legitimacy in environmental decision-making processes.</w:t>
      </w:r>
    </w:p>
    <w:p w:rsidR="0057747C" w:rsidRPr="0057747C" w:rsidRDefault="0057747C" w:rsidP="0057747C">
      <w:pPr>
        <w:pStyle w:val="ListParagraph"/>
        <w:spacing w:line="360" w:lineRule="auto"/>
        <w:ind w:left="284"/>
        <w:jc w:val="both"/>
        <w:rPr>
          <w:rFonts w:ascii="Arial" w:hAnsi="Arial" w:cs="Arial"/>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Pr>
          <w:rFonts w:ascii="Arial" w:hAnsi="Arial" w:cs="Arial"/>
          <w:b/>
          <w:sz w:val="24"/>
          <w:szCs w:val="24"/>
        </w:rPr>
        <w:t xml:space="preserve">4. </w:t>
      </w:r>
      <w:r w:rsidRPr="0057747C">
        <w:rPr>
          <w:rFonts w:ascii="Arial" w:hAnsi="Arial" w:cs="Arial"/>
          <w:b/>
          <w:sz w:val="24"/>
          <w:szCs w:val="24"/>
        </w:rPr>
        <w:t>Conflict Res</w:t>
      </w:r>
      <w:r>
        <w:rPr>
          <w:rFonts w:ascii="Arial" w:hAnsi="Arial" w:cs="Arial"/>
          <w:b/>
          <w:sz w:val="24"/>
          <w:szCs w:val="24"/>
        </w:rPr>
        <w:t>olution and Consensus Building</w:t>
      </w:r>
      <w:r w:rsidRPr="0057747C">
        <w:rPr>
          <w:rFonts w:ascii="Arial" w:hAnsi="Arial" w:cs="Arial"/>
          <w:b/>
          <w:sz w:val="24"/>
          <w:szCs w:val="24"/>
        </w:rPr>
        <w:t>:</w:t>
      </w:r>
      <w:r w:rsidRPr="0057747C">
        <w:rPr>
          <w:rFonts w:ascii="Arial" w:hAnsi="Arial" w:cs="Arial"/>
          <w:sz w:val="24"/>
          <w:szCs w:val="24"/>
        </w:rPr>
        <w:t xml:space="preserve"> Social choice mechanisms play a crucial role in resolving conflicts and building consensus among stakeholders with diverse interests and perspectives on environmental issues. Through dialogue, negotiation, and mediation, decision-makers seek to reconcile competing interests, bridge divides, and forge agreements that address shared environmental challenges while respecting the rights and concerns of all stakeholders.</w:t>
      </w:r>
    </w:p>
    <w:p w:rsidR="0057747C" w:rsidRPr="0057747C" w:rsidRDefault="0057747C" w:rsidP="0057747C">
      <w:pPr>
        <w:pStyle w:val="ListParagraph"/>
        <w:spacing w:line="360" w:lineRule="auto"/>
        <w:ind w:left="284"/>
        <w:jc w:val="both"/>
        <w:rPr>
          <w:rFonts w:ascii="Arial" w:hAnsi="Arial" w:cs="Arial"/>
          <w:sz w:val="24"/>
          <w:szCs w:val="24"/>
        </w:rPr>
      </w:pPr>
    </w:p>
    <w:p w:rsidR="0057747C" w:rsidRPr="0057747C" w:rsidRDefault="0057747C" w:rsidP="0057747C">
      <w:pPr>
        <w:pStyle w:val="ListParagraph"/>
        <w:spacing w:line="360" w:lineRule="auto"/>
        <w:ind w:left="284"/>
        <w:jc w:val="both"/>
        <w:rPr>
          <w:rFonts w:ascii="Arial" w:hAnsi="Arial" w:cs="Arial"/>
          <w:sz w:val="24"/>
          <w:szCs w:val="24"/>
        </w:rPr>
      </w:pPr>
      <w:r>
        <w:rPr>
          <w:rFonts w:ascii="Arial" w:hAnsi="Arial" w:cs="Arial"/>
          <w:b/>
          <w:sz w:val="24"/>
          <w:szCs w:val="24"/>
        </w:rPr>
        <w:t xml:space="preserve">5. </w:t>
      </w:r>
      <w:r w:rsidRPr="0057747C">
        <w:rPr>
          <w:rFonts w:ascii="Arial" w:hAnsi="Arial" w:cs="Arial"/>
          <w:b/>
          <w:sz w:val="24"/>
          <w:szCs w:val="24"/>
        </w:rPr>
        <w:t>Policy Formulation and Implementation**:</w:t>
      </w:r>
      <w:r w:rsidRPr="0057747C">
        <w:rPr>
          <w:rFonts w:ascii="Arial" w:hAnsi="Arial" w:cs="Arial"/>
          <w:sz w:val="24"/>
          <w:szCs w:val="24"/>
        </w:rPr>
        <w:t xml:space="preserve"> Social choice mechanisms inform the formulation and implementation of environmental policies, strategies, and initiatives at various levels, from local to global. These mechanisms help identify policy options that align with societal preferences and values, assess their potential impacts and trade-offs, and mobilize support for their adoption and implementation. By involving </w:t>
      </w:r>
      <w:r w:rsidRPr="0057747C">
        <w:rPr>
          <w:rFonts w:ascii="Arial" w:hAnsi="Arial" w:cs="Arial"/>
          <w:sz w:val="24"/>
          <w:szCs w:val="24"/>
        </w:rPr>
        <w:lastRenderedPageBreak/>
        <w:t>stakeholders in decision-making processes, social choice mechanisms enhance the legitimacy, effectiveness, and sustainability of environmental policies and actions.</w:t>
      </w:r>
    </w:p>
    <w:p w:rsidR="0057747C" w:rsidRPr="0057747C" w:rsidRDefault="0057747C" w:rsidP="0057747C">
      <w:pPr>
        <w:pStyle w:val="ListParagraph"/>
        <w:spacing w:line="360" w:lineRule="auto"/>
        <w:ind w:left="284"/>
        <w:jc w:val="both"/>
        <w:rPr>
          <w:rFonts w:ascii="Arial" w:hAnsi="Arial" w:cs="Arial"/>
          <w:sz w:val="24"/>
          <w:szCs w:val="24"/>
        </w:rPr>
      </w:pPr>
    </w:p>
    <w:p w:rsidR="0057747C" w:rsidRDefault="0057747C" w:rsidP="0057747C">
      <w:pPr>
        <w:pStyle w:val="ListParagraph"/>
        <w:spacing w:line="360" w:lineRule="auto"/>
        <w:ind w:left="284"/>
        <w:jc w:val="both"/>
        <w:rPr>
          <w:rFonts w:ascii="Arial" w:hAnsi="Arial" w:cs="Arial"/>
          <w:sz w:val="24"/>
          <w:szCs w:val="24"/>
        </w:rPr>
      </w:pPr>
      <w:r w:rsidRPr="0057747C">
        <w:rPr>
          <w:rFonts w:ascii="Arial" w:hAnsi="Arial" w:cs="Arial"/>
          <w:sz w:val="24"/>
          <w:szCs w:val="24"/>
        </w:rPr>
        <w:t>Overall, social choice mechanisms are essential for navigating complex environmental issues, facilitating collective decision-making, and advancing environmental sustainability. By integrating diverse perspectives, values, and interests into decision-making processes, these mechanisms contribute to more inclusive, informed, and equitable environmental governance.</w:t>
      </w:r>
    </w:p>
    <w:p w:rsidR="0057747C" w:rsidRDefault="0057747C" w:rsidP="0057747C">
      <w:pPr>
        <w:pStyle w:val="ListParagraph"/>
        <w:numPr>
          <w:ilvl w:val="0"/>
          <w:numId w:val="1"/>
        </w:numPr>
        <w:spacing w:line="360" w:lineRule="auto"/>
        <w:jc w:val="both"/>
        <w:rPr>
          <w:rFonts w:ascii="Arial" w:hAnsi="Arial" w:cs="Arial"/>
          <w:sz w:val="24"/>
          <w:szCs w:val="24"/>
        </w:rPr>
      </w:pPr>
      <w:r>
        <w:rPr>
          <w:rFonts w:ascii="Arial" w:hAnsi="Arial" w:cs="Arial"/>
          <w:sz w:val="24"/>
          <w:szCs w:val="24"/>
        </w:rPr>
        <w:t>What is compensation principle?</w:t>
      </w:r>
    </w:p>
    <w:p w:rsidR="009A3412" w:rsidRDefault="0057747C" w:rsidP="0057747C">
      <w:pPr>
        <w:pStyle w:val="ListParagraph"/>
        <w:spacing w:line="360" w:lineRule="auto"/>
        <w:jc w:val="both"/>
        <w:rPr>
          <w:rFonts w:ascii="Arial" w:hAnsi="Arial" w:cs="Arial"/>
          <w:sz w:val="24"/>
          <w:szCs w:val="24"/>
        </w:rPr>
      </w:pPr>
      <w:r>
        <w:rPr>
          <w:rFonts w:ascii="Arial" w:hAnsi="Arial" w:cs="Arial"/>
          <w:sz w:val="24"/>
          <w:szCs w:val="24"/>
        </w:rPr>
        <w:t>Nicholas Kaldor and JR Hicks put forwarded the concept of compensation principle criterion. According to Kaldor if a certain change in economic organization or policy makes some people better off and others worse off, then that change will increase social welfare if those who gain could compensate the losers and still be better off than before</w:t>
      </w:r>
      <w:r w:rsidR="009A3412">
        <w:rPr>
          <w:rFonts w:ascii="Arial" w:hAnsi="Arial" w:cs="Arial"/>
          <w:sz w:val="24"/>
          <w:szCs w:val="24"/>
        </w:rPr>
        <w:t>.</w:t>
      </w:r>
    </w:p>
    <w:p w:rsidR="0057747C" w:rsidRDefault="009A3412" w:rsidP="0057747C">
      <w:pPr>
        <w:pStyle w:val="ListParagraph"/>
        <w:spacing w:line="360" w:lineRule="auto"/>
        <w:jc w:val="both"/>
        <w:rPr>
          <w:rFonts w:ascii="Arial" w:hAnsi="Arial" w:cs="Arial"/>
          <w:sz w:val="24"/>
          <w:szCs w:val="24"/>
        </w:rPr>
      </w:pPr>
      <w:r>
        <w:rPr>
          <w:rFonts w:ascii="Arial" w:hAnsi="Arial" w:cs="Arial"/>
          <w:sz w:val="24"/>
          <w:szCs w:val="24"/>
        </w:rPr>
        <w:t xml:space="preserve">According to JR Hicks if A is made better so much better by the change that he could compensate B for his loss and still have something left over, then the reorganization is unequivocal (certainly) improvement. </w:t>
      </w:r>
      <w:r w:rsidR="0057747C">
        <w:rPr>
          <w:rFonts w:ascii="Arial" w:hAnsi="Arial" w:cs="Arial"/>
          <w:sz w:val="24"/>
          <w:szCs w:val="24"/>
        </w:rPr>
        <w:t xml:space="preserve"> </w:t>
      </w:r>
    </w:p>
    <w:p w:rsidR="001D52C7" w:rsidRDefault="001D52C7" w:rsidP="0057747C">
      <w:pPr>
        <w:pStyle w:val="ListParagraph"/>
        <w:spacing w:line="360" w:lineRule="auto"/>
        <w:jc w:val="both"/>
        <w:rPr>
          <w:rFonts w:ascii="Arial" w:hAnsi="Arial" w:cs="Arial"/>
          <w:sz w:val="24"/>
          <w:szCs w:val="24"/>
        </w:rPr>
      </w:pPr>
    </w:p>
    <w:p w:rsidR="001D52C7" w:rsidRDefault="001D52C7" w:rsidP="0057747C">
      <w:pPr>
        <w:pStyle w:val="ListParagraph"/>
        <w:spacing w:line="360" w:lineRule="auto"/>
        <w:jc w:val="both"/>
        <w:rPr>
          <w:rFonts w:ascii="Arial" w:hAnsi="Arial" w:cs="Arial"/>
          <w:sz w:val="24"/>
          <w:szCs w:val="24"/>
        </w:rPr>
      </w:pPr>
    </w:p>
    <w:p w:rsidR="001D52C7" w:rsidRPr="000B37A0" w:rsidRDefault="00CD17FC" w:rsidP="0057747C">
      <w:pPr>
        <w:pStyle w:val="ListParagraph"/>
        <w:spacing w:line="360" w:lineRule="auto"/>
        <w:jc w:val="both"/>
        <w:rPr>
          <w:rFonts w:ascii="Arial" w:hAnsi="Arial" w:cs="Arial"/>
          <w:sz w:val="24"/>
          <w:szCs w:val="24"/>
        </w:rPr>
      </w:pPr>
      <w:r>
        <w:rPr>
          <w:rFonts w:ascii="Arial" w:hAnsi="Arial" w:cs="Arial"/>
          <w:noProof/>
          <w:sz w:val="24"/>
          <w:szCs w:val="24"/>
          <w:lang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261.75pt;margin-top:196.95pt;width:107.25pt;height:23.25pt;z-index:251664384" adj="-11329,-5714">
            <v:textbox>
              <w:txbxContent>
                <w:p w:rsidR="001D52C7" w:rsidRDefault="001D52C7" w:rsidP="001D52C7">
                  <w:r>
                    <w:t>F</w:t>
                  </w:r>
                  <w:r w:rsidR="00CD17FC">
                    <w:t xml:space="preserve">  Utility of X</w:t>
                  </w:r>
                </w:p>
              </w:txbxContent>
            </v:textbox>
          </v:shape>
        </w:pict>
      </w:r>
      <w:r>
        <w:rPr>
          <w:rFonts w:ascii="Arial" w:hAnsi="Arial" w:cs="Arial"/>
          <w:noProof/>
          <w:sz w:val="24"/>
          <w:szCs w:val="24"/>
          <w:lang w:bidi="ar-SA"/>
        </w:rPr>
        <w:pict>
          <v:shape id="_x0000_s1036" type="#_x0000_t61" style="position:absolute;left:0;text-align:left;margin-left:7.5pt;margin-top:20pt;width:25.5pt;height:156pt;z-index:251668480" adj="41294,5483">
            <v:textbox>
              <w:txbxContent>
                <w:p w:rsidR="001D52C7" w:rsidRDefault="001D52C7" w:rsidP="001D52C7">
                  <w:r>
                    <w:t>U</w:t>
                  </w:r>
                </w:p>
                <w:p w:rsidR="00CD17FC" w:rsidRDefault="00CD17FC" w:rsidP="001D52C7">
                  <w:r>
                    <w:t>Utility</w:t>
                  </w:r>
                </w:p>
                <w:p w:rsidR="00CD17FC" w:rsidRDefault="00CD17FC" w:rsidP="001D52C7">
                  <w:r>
                    <w:t xml:space="preserve">Of </w:t>
                  </w:r>
                </w:p>
                <w:p w:rsidR="00CD17FC" w:rsidRDefault="00CD17FC" w:rsidP="001D52C7">
                  <w:r>
                    <w:t>Y</w:t>
                  </w:r>
                </w:p>
                <w:p w:rsidR="00CD17FC" w:rsidRDefault="00CD17FC" w:rsidP="001D52C7"/>
              </w:txbxContent>
            </v:textbox>
          </v:shape>
        </w:pict>
      </w:r>
      <w:r>
        <w:rPr>
          <w:rFonts w:ascii="Arial" w:hAnsi="Arial" w:cs="Arial"/>
          <w:noProof/>
          <w:sz w:val="24"/>
          <w:szCs w:val="24"/>
          <w:lang w:bidi="ar-SA"/>
        </w:rPr>
        <w:pict>
          <v:shape id="_x0000_s1038" type="#_x0000_t61" style="position:absolute;left:0;text-align:left;margin-left:80.25pt;margin-top:107pt;width:18.75pt;height:18pt;z-index:251670528" adj="44928,41220">
            <v:textbox>
              <w:txbxContent>
                <w:p w:rsidR="00CD17FC" w:rsidRDefault="00CD17FC" w:rsidP="00CD17FC">
                  <w:r>
                    <w:t>B</w:t>
                  </w:r>
                </w:p>
              </w:txbxContent>
            </v:textbox>
          </v:shape>
        </w:pict>
      </w:r>
      <w:r w:rsidR="001D52C7">
        <w:rPr>
          <w:rFonts w:ascii="Arial" w:hAnsi="Arial" w:cs="Arial"/>
          <w:noProof/>
          <w:sz w:val="24"/>
          <w:szCs w:val="24"/>
          <w:lang w:bidi="ar-SA"/>
        </w:rPr>
        <w:pict>
          <v:shapetype id="_x0000_t32" coordsize="21600,21600" o:spt="32" o:oned="t" path="m,l21600,21600e" filled="f">
            <v:path arrowok="t" fillok="f" o:connecttype="none"/>
            <o:lock v:ext="edit" shapetype="t"/>
          </v:shapetype>
          <v:shape id="_x0000_s1037" type="#_x0000_t32" style="position:absolute;left:0;text-align:left;margin-left:123pt;margin-top:98.75pt;width:37.5pt;height:45.75pt;flip:y;z-index:251669504" o:connectortype="straight"/>
        </w:pict>
      </w:r>
      <w:r w:rsidR="001D52C7">
        <w:rPr>
          <w:rFonts w:ascii="Arial" w:hAnsi="Arial" w:cs="Arial"/>
          <w:noProof/>
          <w:sz w:val="24"/>
          <w:szCs w:val="24"/>
          <w:lang w:bidi="ar-SA"/>
        </w:rPr>
        <w:pict>
          <v:shape id="_x0000_s1033" type="#_x0000_t61" style="position:absolute;left:0;text-align:left;margin-left:191.25pt;margin-top:89pt;width:25.5pt;height:23.25pt;z-index:251665408" adj="3812,53512">
            <v:textbox>
              <w:txbxContent>
                <w:p w:rsidR="001D52C7" w:rsidRDefault="00CD17FC" w:rsidP="001D52C7">
                  <w:r>
                    <w:t>C</w:t>
                  </w:r>
                </w:p>
              </w:txbxContent>
            </v:textbox>
          </v:shape>
        </w:pict>
      </w:r>
      <w:r w:rsidR="001D52C7">
        <w:rPr>
          <w:rFonts w:ascii="Arial" w:hAnsi="Arial" w:cs="Arial"/>
          <w:noProof/>
          <w:sz w:val="24"/>
          <w:szCs w:val="24"/>
          <w:lang w:bidi="ar-SA"/>
        </w:rPr>
        <w:pict>
          <v:shape id="_x0000_s1034" type="#_x0000_t61" style="position:absolute;left:0;text-align:left;margin-left:160.5pt;margin-top:43.25pt;width:25.5pt;height:23.25pt;z-index:251666432" adj="3812,53512">
            <v:textbox>
              <w:txbxContent>
                <w:p w:rsidR="001D52C7" w:rsidRDefault="00CD17FC" w:rsidP="001D52C7">
                  <w:r>
                    <w:t>D</w:t>
                  </w:r>
                </w:p>
              </w:txbxContent>
            </v:textbox>
          </v:shape>
        </w:pict>
      </w:r>
      <w:r w:rsidR="001D52C7">
        <w:rPr>
          <w:rFonts w:ascii="Arial" w:hAnsi="Arial" w:cs="Arial"/>
          <w:noProof/>
          <w:sz w:val="24"/>
          <w:szCs w:val="24"/>
          <w:lang w:bidi="ar-SA"/>
        </w:rPr>
        <w:pict>
          <v:shape id="_x0000_s1035" type="#_x0000_t61" style="position:absolute;left:0;text-align:left;margin-left:119.25pt;margin-top:14.7pt;width:25.5pt;height:23.25pt;z-index:251667456" adj="3812,53512">
            <v:textbox>
              <w:txbxContent>
                <w:p w:rsidR="001D52C7" w:rsidRDefault="001D52C7" w:rsidP="001D52C7">
                  <w:r>
                    <w:t>A</w:t>
                  </w:r>
                </w:p>
              </w:txbxContent>
            </v:textbox>
          </v:shape>
        </w:pict>
      </w:r>
      <w:r w:rsidR="001D52C7">
        <w:rPr>
          <w:rFonts w:ascii="Arial" w:hAnsi="Arial" w:cs="Arial"/>
          <w:noProof/>
          <w:sz w:val="24"/>
          <w:szCs w:val="24"/>
          <w:lang w:bidi="ar-SA"/>
        </w:rPr>
        <w:pict>
          <v:shape id="_x0000_s1031" type="#_x0000_t61" style="position:absolute;left:0;text-align:left;margin-left:87.75pt;margin-top:3.5pt;width:25.5pt;height:23.25pt;z-index:251663360" adj="3812,53512">
            <v:textbox>
              <w:txbxContent>
                <w:p w:rsidR="001D52C7" w:rsidRDefault="00CD17FC">
                  <w:r>
                    <w:t>E</w:t>
                  </w:r>
                </w:p>
              </w:txbxContent>
            </v:textbox>
          </v:shape>
        </w:pict>
      </w:r>
      <w:r w:rsidR="001D52C7">
        <w:rPr>
          <w:rFonts w:ascii="Arial" w:hAnsi="Arial" w:cs="Arial"/>
          <w:noProof/>
          <w:sz w:val="24"/>
          <w:szCs w:val="24"/>
          <w:lang w:bidi="ar-SA"/>
        </w:rPr>
        <w:pict>
          <v:shape id="_x0000_s1030" type="#_x0000_t32" style="position:absolute;left:0;text-align:left;margin-left:123pt;margin-top:144.5pt;width:1in;height:0;z-index:251662336" o:connectortype="straight"/>
        </w:pict>
      </w:r>
      <w:r w:rsidR="001D52C7">
        <w:rPr>
          <w:rFonts w:ascii="Arial" w:hAnsi="Arial" w:cs="Arial"/>
          <w:noProof/>
          <w:sz w:val="24"/>
          <w:szCs w:val="24"/>
          <w:lang w:bidi="ar-SA"/>
        </w:rPr>
        <w:pict>
          <v:shape id="_x0000_s1029" type="#_x0000_t32" style="position:absolute;left:0;text-align:left;margin-left:123pt;margin-top:74.75pt;width:0;height:69.75pt;z-index:251661312" o:connectortype="straight"/>
        </w:pict>
      </w:r>
      <w:r w:rsidR="001D52C7">
        <w:rPr>
          <w:rFonts w:ascii="Arial" w:hAnsi="Arial" w:cs="Arial"/>
          <w:noProof/>
          <w:sz w:val="24"/>
          <w:szCs w:val="24"/>
          <w:lang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58.5pt;margin-top:59.75pt;width:144.75pt;height:132.75pt;z-index:251660288"/>
        </w:pict>
      </w:r>
      <w:r w:rsidR="001D52C7">
        <w:rPr>
          <w:rFonts w:ascii="Arial" w:hAnsi="Arial" w:cs="Arial"/>
          <w:noProof/>
          <w:sz w:val="24"/>
          <w:szCs w:val="24"/>
          <w:lang w:bidi="ar-SA"/>
        </w:rPr>
        <w:pict>
          <v:shape id="_x0000_s1027" type="#_x0000_t32" style="position:absolute;left:0;text-align:left;margin-left:60pt;margin-top:185pt;width:274.5pt;height:7.5pt;flip:y;z-index:251659264" o:connectortype="straight"/>
        </w:pict>
      </w:r>
      <w:r w:rsidR="001D52C7">
        <w:rPr>
          <w:rFonts w:ascii="Arial" w:hAnsi="Arial" w:cs="Arial"/>
          <w:noProof/>
          <w:sz w:val="24"/>
          <w:szCs w:val="24"/>
          <w:lang w:bidi="ar-SA"/>
        </w:rPr>
        <w:pict>
          <v:shape id="_x0000_s1026" type="#_x0000_t32" style="position:absolute;left:0;text-align:left;margin-left:58.5pt;margin-top:20.75pt;width:1.5pt;height:171.75pt;z-index:251658240" o:connectortype="straight"/>
        </w:pict>
      </w:r>
    </w:p>
    <w:sectPr w:rsidR="001D52C7" w:rsidRPr="000B37A0" w:rsidSect="00291745">
      <w:footerReference w:type="default" r:id="rId7"/>
      <w:pgSz w:w="12240" w:h="15840"/>
      <w:pgMar w:top="1440" w:right="1440" w:bottom="851" w:left="1440" w:header="708" w:footer="708" w:gutter="0"/>
      <w:pgBorders w:offsetFrom="page">
        <w:top w:val="double" w:sz="12" w:space="24" w:color="0F243E" w:themeColor="text2" w:themeShade="80"/>
        <w:left w:val="double" w:sz="12" w:space="24" w:color="0F243E" w:themeColor="text2" w:themeShade="80"/>
        <w:bottom w:val="double" w:sz="12" w:space="24" w:color="0F243E" w:themeColor="text2" w:themeShade="80"/>
        <w:right w:val="double" w:sz="12" w:space="24" w:color="0F243E" w:themeColor="tex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2D7" w:rsidRDefault="00EB32D7" w:rsidP="00FC5C35">
      <w:pPr>
        <w:spacing w:after="0" w:line="240" w:lineRule="auto"/>
      </w:pPr>
      <w:r>
        <w:separator/>
      </w:r>
    </w:p>
  </w:endnote>
  <w:endnote w:type="continuationSeparator" w:id="1">
    <w:p w:rsidR="00EB32D7" w:rsidRDefault="00EB32D7" w:rsidP="00FC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6594"/>
      <w:docPartObj>
        <w:docPartGallery w:val="Page Numbers (Bottom of Page)"/>
        <w:docPartUnique/>
      </w:docPartObj>
    </w:sdtPr>
    <w:sdtContent>
      <w:p w:rsidR="00FC5C35" w:rsidRDefault="00FC5C35">
        <w:pPr>
          <w:pStyle w:val="Footer"/>
          <w:jc w:val="right"/>
        </w:pPr>
        <w:fldSimple w:instr=" PAGE   \* MERGEFORMAT ">
          <w:r w:rsidR="00CD17FC">
            <w:rPr>
              <w:noProof/>
            </w:rPr>
            <w:t>11</w:t>
          </w:r>
        </w:fldSimple>
      </w:p>
    </w:sdtContent>
  </w:sdt>
  <w:p w:rsidR="00FC5C35" w:rsidRDefault="00FC5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2D7" w:rsidRDefault="00EB32D7" w:rsidP="00FC5C35">
      <w:pPr>
        <w:spacing w:after="0" w:line="240" w:lineRule="auto"/>
      </w:pPr>
      <w:r>
        <w:separator/>
      </w:r>
    </w:p>
  </w:footnote>
  <w:footnote w:type="continuationSeparator" w:id="1">
    <w:p w:rsidR="00EB32D7" w:rsidRDefault="00EB32D7" w:rsidP="00FC5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578"/>
    <w:multiLevelType w:val="hybridMultilevel"/>
    <w:tmpl w:val="AAC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E33B9"/>
    <w:rsid w:val="00076801"/>
    <w:rsid w:val="000B37A0"/>
    <w:rsid w:val="001D52C7"/>
    <w:rsid w:val="00291745"/>
    <w:rsid w:val="00317555"/>
    <w:rsid w:val="00371FCC"/>
    <w:rsid w:val="003D57E6"/>
    <w:rsid w:val="003E33B9"/>
    <w:rsid w:val="0057747C"/>
    <w:rsid w:val="005B5B37"/>
    <w:rsid w:val="00662152"/>
    <w:rsid w:val="007579C0"/>
    <w:rsid w:val="009A3412"/>
    <w:rsid w:val="009E6A2A"/>
    <w:rsid w:val="009F1FF4"/>
    <w:rsid w:val="00BD48FD"/>
    <w:rsid w:val="00BD69D3"/>
    <w:rsid w:val="00CD17FC"/>
    <w:rsid w:val="00D64F46"/>
    <w:rsid w:val="00EB32D7"/>
    <w:rsid w:val="00EF6203"/>
    <w:rsid w:val="00FC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fff96,#bdffdb"/>
      <o:colormenu v:ext="edit" fillcolor="#bdffdb"/>
    </o:shapedefaults>
    <o:shapelayout v:ext="edit">
      <o:idmap v:ext="edit" data="1"/>
      <o:rules v:ext="edit">
        <o:r id="V:Rule2" type="connector" idref="#_x0000_s1026"/>
        <o:r id="V:Rule4" type="connector" idref="#_x0000_s1027"/>
        <o:r id="V:Rule6" type="arc" idref="#_x0000_s1028"/>
        <o:r id="V:Rule8" type="connector" idref="#_x0000_s1029"/>
        <o:r id="V:Rule10" type="connector" idref="#_x0000_s1030"/>
        <o:r id="V:Rule12" type="callout" idref="#_x0000_s1031"/>
        <o:r id="V:Rule13" type="callout" idref="#_x0000_s1032"/>
        <o:r id="V:Rule14" type="callout" idref="#_x0000_s1033"/>
        <o:r id="V:Rule15" type="callout" idref="#_x0000_s1034"/>
        <o:r id="V:Rule16" type="callout" idref="#_x0000_s1035"/>
        <o:r id="V:Rule17" type="callout" idref="#_x0000_s1036"/>
        <o:r id="V:Rule19" type="connector" idref="#_x0000_s1037"/>
        <o:r id="V:Rule20"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37"/>
  </w:style>
  <w:style w:type="paragraph" w:styleId="Heading1">
    <w:name w:val="heading 1"/>
    <w:basedOn w:val="Normal"/>
    <w:next w:val="Normal"/>
    <w:link w:val="Heading1Char"/>
    <w:uiPriority w:val="9"/>
    <w:qFormat/>
    <w:rsid w:val="005B5B3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B5B3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B5B3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B5B3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B5B3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B5B3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B5B3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B5B3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B5B3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5B5B37"/>
    <w:rPr>
      <w:i/>
      <w:iCs/>
      <w:caps/>
      <w:spacing w:val="10"/>
      <w:sz w:val="20"/>
      <w:szCs w:val="20"/>
    </w:rPr>
  </w:style>
  <w:style w:type="character" w:styleId="SubtleReference">
    <w:name w:val="Subtle Reference"/>
    <w:basedOn w:val="DefaultParagraphFont"/>
    <w:uiPriority w:val="31"/>
    <w:qFormat/>
    <w:rsid w:val="005B5B37"/>
    <w:rPr>
      <w:rFonts w:asciiTheme="minorHAnsi" w:eastAsiaTheme="minorEastAsia" w:hAnsiTheme="minorHAnsi" w:cstheme="minorBidi"/>
      <w:i/>
      <w:iCs/>
      <w:color w:val="622423" w:themeColor="accent2" w:themeShade="7F"/>
    </w:rPr>
  </w:style>
  <w:style w:type="character" w:customStyle="1" w:styleId="Heading1Char">
    <w:name w:val="Heading 1 Char"/>
    <w:basedOn w:val="DefaultParagraphFont"/>
    <w:link w:val="Heading1"/>
    <w:uiPriority w:val="9"/>
    <w:rsid w:val="005B5B3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B5B3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B5B3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B5B3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B5B3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B5B3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B5B3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B5B3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B5B3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B5B37"/>
    <w:rPr>
      <w:caps/>
      <w:spacing w:val="10"/>
      <w:sz w:val="18"/>
      <w:szCs w:val="18"/>
    </w:rPr>
  </w:style>
  <w:style w:type="paragraph" w:styleId="Title">
    <w:name w:val="Title"/>
    <w:basedOn w:val="Normal"/>
    <w:next w:val="Normal"/>
    <w:link w:val="TitleChar"/>
    <w:uiPriority w:val="10"/>
    <w:qFormat/>
    <w:rsid w:val="005B5B3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B5B3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B5B3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B5B37"/>
    <w:rPr>
      <w:rFonts w:eastAsiaTheme="majorEastAsia" w:cstheme="majorBidi"/>
      <w:caps/>
      <w:spacing w:val="20"/>
      <w:sz w:val="18"/>
      <w:szCs w:val="18"/>
    </w:rPr>
  </w:style>
  <w:style w:type="character" w:styleId="Strong">
    <w:name w:val="Strong"/>
    <w:uiPriority w:val="22"/>
    <w:qFormat/>
    <w:rsid w:val="005B5B37"/>
    <w:rPr>
      <w:b/>
      <w:bCs/>
      <w:color w:val="943634" w:themeColor="accent2" w:themeShade="BF"/>
      <w:spacing w:val="5"/>
    </w:rPr>
  </w:style>
  <w:style w:type="character" w:styleId="Emphasis">
    <w:name w:val="Emphasis"/>
    <w:uiPriority w:val="20"/>
    <w:qFormat/>
    <w:rsid w:val="005B5B37"/>
    <w:rPr>
      <w:caps/>
      <w:spacing w:val="5"/>
      <w:sz w:val="20"/>
      <w:szCs w:val="20"/>
    </w:rPr>
  </w:style>
  <w:style w:type="paragraph" w:styleId="NoSpacing">
    <w:name w:val="No Spacing"/>
    <w:basedOn w:val="Normal"/>
    <w:link w:val="NoSpacingChar"/>
    <w:uiPriority w:val="1"/>
    <w:qFormat/>
    <w:rsid w:val="005B5B37"/>
    <w:pPr>
      <w:spacing w:after="0" w:line="240" w:lineRule="auto"/>
    </w:pPr>
  </w:style>
  <w:style w:type="character" w:customStyle="1" w:styleId="NoSpacingChar">
    <w:name w:val="No Spacing Char"/>
    <w:basedOn w:val="DefaultParagraphFont"/>
    <w:link w:val="NoSpacing"/>
    <w:uiPriority w:val="1"/>
    <w:rsid w:val="005B5B37"/>
  </w:style>
  <w:style w:type="paragraph" w:styleId="ListParagraph">
    <w:name w:val="List Paragraph"/>
    <w:basedOn w:val="Normal"/>
    <w:uiPriority w:val="34"/>
    <w:qFormat/>
    <w:rsid w:val="005B5B37"/>
    <w:pPr>
      <w:ind w:left="720"/>
      <w:contextualSpacing/>
    </w:pPr>
  </w:style>
  <w:style w:type="paragraph" w:styleId="Quote">
    <w:name w:val="Quote"/>
    <w:basedOn w:val="Normal"/>
    <w:next w:val="Normal"/>
    <w:link w:val="QuoteChar"/>
    <w:uiPriority w:val="29"/>
    <w:qFormat/>
    <w:rsid w:val="005B5B37"/>
    <w:rPr>
      <w:i/>
      <w:iCs/>
    </w:rPr>
  </w:style>
  <w:style w:type="character" w:customStyle="1" w:styleId="QuoteChar">
    <w:name w:val="Quote Char"/>
    <w:basedOn w:val="DefaultParagraphFont"/>
    <w:link w:val="Quote"/>
    <w:uiPriority w:val="29"/>
    <w:rsid w:val="005B5B37"/>
    <w:rPr>
      <w:rFonts w:eastAsiaTheme="majorEastAsia" w:cstheme="majorBidi"/>
      <w:i/>
      <w:iCs/>
    </w:rPr>
  </w:style>
  <w:style w:type="paragraph" w:styleId="IntenseQuote">
    <w:name w:val="Intense Quote"/>
    <w:basedOn w:val="Normal"/>
    <w:next w:val="Normal"/>
    <w:link w:val="IntenseQuoteChar"/>
    <w:uiPriority w:val="30"/>
    <w:qFormat/>
    <w:rsid w:val="005B5B3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B5B3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B5B37"/>
    <w:rPr>
      <w:i/>
      <w:iCs/>
    </w:rPr>
  </w:style>
  <w:style w:type="character" w:styleId="IntenseReference">
    <w:name w:val="Intense Reference"/>
    <w:uiPriority w:val="32"/>
    <w:qFormat/>
    <w:rsid w:val="005B5B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B5B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B5B37"/>
    <w:pPr>
      <w:outlineLvl w:val="9"/>
    </w:pPr>
  </w:style>
  <w:style w:type="paragraph" w:styleId="Header">
    <w:name w:val="header"/>
    <w:basedOn w:val="Normal"/>
    <w:link w:val="HeaderChar"/>
    <w:uiPriority w:val="99"/>
    <w:semiHidden/>
    <w:unhideWhenUsed/>
    <w:rsid w:val="00FC5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C35"/>
  </w:style>
  <w:style w:type="paragraph" w:styleId="Footer">
    <w:name w:val="footer"/>
    <w:basedOn w:val="Normal"/>
    <w:link w:val="FooterChar"/>
    <w:uiPriority w:val="99"/>
    <w:unhideWhenUsed/>
    <w:rsid w:val="00FC5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2024-03-10T15:50:00Z</dcterms:created>
  <dcterms:modified xsi:type="dcterms:W3CDTF">2024-03-10T17:03:00Z</dcterms:modified>
</cp:coreProperties>
</file>