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rFonts w:cs="Vrinda" w:hint="cs"/>
          <w:cs/>
          <w:lang w:bidi="bn-BD"/>
        </w:rPr>
        <w:t>বিহারীলাল চক্রবর্তী</w:t>
      </w:r>
    </w:p>
    <w:p>
      <w:pPr>
        <w:pStyle w:val="style0"/>
        <w:rPr/>
      </w:pPr>
      <w:r>
        <w:rPr>
          <w:rFonts w:cs="Vrinda" w:hint="cs"/>
          <w:cs/>
          <w:lang w:bidi="bn-BD"/>
        </w:rPr>
        <w:t>বিহারীলাল চক্রবর্তী (২১ মে ১৮৩৫ – ২৪ মে ১৮৯৪) আধুনিক বাংলা গীতিকবিতার অন্যতম পুরোধা এবং রবীন্দ্রনাথের কাব্যগুরু হিসেবে পরিচিত। ১৮৩৫ সালের ২১ মে কলকাতায় তিনি জন্মগ্রহণ করেন। তাঁর পূর্বপুরুষদের আদি নিবাস ছিল ফরাসডাঙ্গায়। তাঁদের আদি পারিবারিক পদবি ছিল ‘চট্টোপাধ্যায়’।</w:t>
      </w:r>
    </w:p>
    <w:p>
      <w:pPr>
        <w:pStyle w:val="style0"/>
        <w:rPr/>
      </w:pPr>
    </w:p>
    <w:p>
      <w:pPr>
        <w:pStyle w:val="style0"/>
        <w:rPr/>
      </w:pPr>
      <w:r>
        <w:rPr>
          <w:rFonts w:cs="Vrinda" w:hint="cs"/>
          <w:cs/>
          <w:lang w:bidi="bn-BD"/>
        </w:rPr>
        <w:t>বিহারীলালের প্রাতিষ্ঠানিক শিক্ষা খুব বেশি নয়, কিন্তু নিজ উদ্যোগে তিনি সংস্কৃত, ইংরেজি ও বাংলা সাহিত্য অধ্যয়ন করেন এবং অল্প বয়সেই কবিতা লেখা শুরু করেন। তাঁর পূর্বে বাংলা গীতিকবিতার ধারা প্রচলিত থাকলেও এর যথার্থ রূপায়ণ ঘটে তাঁর হাতেই। তিনি বাংলা কাব্যের প্রচলিত ধারার রদবদল ঘটিয়ে নিবিড় অনুভূতি প্রকাশের মাধ্যমে গীতিকবিতার প্রবর্তন করেন। এ বিষয়ে তিনি সংস্কৃত ও ইংরেজি সাহিত্য দ্বারা গভীরভাবে প্রভাবিত হন। তাঁর রচনায় প্রাচ্য ও পাশ্চাত্য কবিদের প্রভাব থাকলেও নিজস্ব রীতিই ফুটে উঠেছে। বিহারীলাল বস্ত্ততন্ময়তার পরিবর্তে বাংলা কাব্যে আত্মতন্ময়তা প্রবর্তন করেন। বাংলা কবিতায় তিনিই প্রথম কবির অন্তর্জগতের সুর ধ্বনিত করে তোলেন। তাঁর কবিতায় রূপ অপেক্ষা ভাবের প্রাধান্য বেশি। প্রকৃতি ও রোম্যান্টিকতা, সঙ্গীতের উপস্থিতি, সহজ-সরল ভাষা এবং  তৎসম ও  তদ্ভব শব্দের যুগপৎ ব্যবহার বিহারীলালের কাব্যকে করেছে বৈশিষ্ট্যমন্ডিত। তাঁর কবিতার বিষয়-ভাবনা, প্রকাশভঙ্গির অভিনবত্ব, অনুভূতির সূক্ষ্মতা, সৌন্দর্য প্রকাশের চমৎকারিত্ব, ছন্দ-অলঙ্কারের অভূতপূর্ব ব্যবহার অন্যদের থেকে সম্পূর্ণ আলাদা। পঁয়ত্রিশ বছরের কবিজীবনে বিহারীলাল অনেক গীতিকাব্য ও রূপককাব্য রচনা করেছেন।</w:t>
      </w:r>
    </w:p>
    <w:p>
      <w:pPr>
        <w:pStyle w:val="style0"/>
        <w:rPr/>
      </w:pPr>
    </w:p>
    <w:p>
      <w:pPr>
        <w:pStyle w:val="style0"/>
        <w:rPr/>
      </w:pPr>
      <w:r>
        <w:rPr>
          <w:rFonts w:cs="Vrinda" w:hint="cs"/>
          <w:cs/>
          <w:lang w:bidi="bn-BD"/>
        </w:rPr>
        <w:t>বিহারীলালের রচনাবলির মধ্যে স্বপ্নদর্শন (১৮৫৮), সঙ্গীতশতক (১৮৬২) বন্ধুবিয়োগ (১৮৭০), প্রেমপ্রবাহিণী (১৮৭০), নিসর্গসন্দর্শন (১৮৭০), বঙ্গসুন্দরী (১৮৭০), সারদামঙ্গল (১৮৭৯), নিসর্গসঙ্গীত (১৮৮১), মায়াদেবী (১৮৮২), দেবরাণী (১৮৮২), বাউলবিংশতি (১৮৮৭), সাধের আসন (১৮৮৮-৮৯) এবং ধূমকেতু (১৮৯৯) উল্লেখযোগ্য। নিসর্গসন্দর্শন  কাব্যে বিহারীলাল বঙ্গপ্রকৃতির শোভা অপূর্ব ভাব-ভাষা ও ছন্দ-অলঙ্কার প্রয়োগের মাধ্যমে বর্ণনা করেছেন। বঙ্গসুন্দরী  কাব্যে কয়েকটি নারী চরিত্রের মাধ্যমে তিনি গৃহচারিণী বঙ্গনারীকে সুন্দরের প্রতীকরূপে বর্ণনা করেছেন। সারদামঙ্গল কাব্য বিহারীলালের শ্রেষ্ঠ রচনা। এটি আধুনিক বাংলা সাহিত্যের একটি স্তম্ভস্বরূপ। এর মাধ্যমেই তিনি উনিশ শতকের গীতিকবিদের গুরুস্থানীয় হয়েছেন। রবীন্দ্রনাথ এ কাব্যটি পড়ে নানাভাবে প্রভাবিত হয়েছেন এবং বিহারীলালকে আখ্যায়িত করেছেন ‘ভোরের পাখি’ বলে।</w:t>
      </w:r>
    </w:p>
    <w:p>
      <w:pPr>
        <w:pStyle w:val="style0"/>
        <w:rPr/>
      </w:pPr>
    </w:p>
    <w:p>
      <w:pPr>
        <w:pStyle w:val="style0"/>
        <w:rPr/>
      </w:pPr>
      <w:r>
        <w:rPr>
          <w:rFonts w:cs="Vrinda" w:hint="cs"/>
          <w:cs/>
          <w:lang w:bidi="bn-BD"/>
        </w:rPr>
        <w:t>বিহারীলাল কাব্যচর্চার পাশাপাশি পত্রিকা সম্পাদনার কাজও করেছেন। তাঁর সম্পাদিত পত্রিকা: পূর্ণিমা, সাহিত্য-সংক্রান্তি, অবোধবন্ধু প্রভৃতি। এসব পত্রিকায় অন্যদের রচনার পাশাপাশি তাঁর নিজের রচনাও প্রকাশিত হয়েছে। এছাড়া  ভারতী,  সোমপ্রকাশ, কল্পনা  প্রভৃতি পত্রিকায়ও তাঁর রচনা প্রকাশিত হয়েছে। বিহারীলাল ১৮৯৪ সালের ২৪ মে মৃত্যুবরণ করেন।</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316</Words>
  <Characters>2091</Characters>
  <Application>WPS Office</Application>
  <Paragraphs>8</Paragraphs>
  <CharactersWithSpaces>2437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2021-07-01T14:10:42Z</dcterms:created>
  <dc:creator>M2007J17I</dc:creator>
  <lastModifiedBy>M2007J17I</lastModifiedBy>
  <dcterms:modified xsi:type="dcterms:W3CDTF">2021-07-01T14:11:10Z</dcterms:modified>
</coreProperties>
</file>

<file path=docProps/custom.xml><?xml version="1.0" encoding="utf-8"?>
<Properties xmlns="http://schemas.openxmlformats.org/officeDocument/2006/custom-properties" xmlns:vt="http://schemas.openxmlformats.org/officeDocument/2006/docPropsVTypes"/>
</file>