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2EC4D" w14:textId="7DC37E3F" w:rsidR="001A6554" w:rsidRPr="001A6554" w:rsidRDefault="001A6554" w:rsidP="001A6554">
      <w:pPr>
        <w:shd w:val="clear" w:color="auto" w:fill="FFFFFF"/>
        <w:spacing w:before="161" w:line="240" w:lineRule="auto"/>
        <w:outlineLvl w:val="0"/>
        <w:rPr>
          <w:rFonts w:ascii="Arial" w:eastAsia="Times New Roman" w:hAnsi="Arial" w:cs="Arial"/>
          <w:color w:val="003354"/>
          <w:kern w:val="36"/>
          <w:sz w:val="51"/>
          <w:szCs w:val="51"/>
          <w:lang w:eastAsia="en-IN"/>
        </w:rPr>
      </w:pPr>
      <w:r>
        <w:rPr>
          <w:rFonts w:ascii="Arial" w:eastAsia="Times New Roman" w:hAnsi="Arial" w:cs="Arial"/>
          <w:color w:val="003354"/>
          <w:kern w:val="36"/>
          <w:sz w:val="51"/>
          <w:szCs w:val="51"/>
          <w:lang w:eastAsia="en-IN"/>
        </w:rPr>
        <w:t>I</w:t>
      </w:r>
      <w:r w:rsidRPr="001A6554">
        <w:rPr>
          <w:rFonts w:ascii="Arial" w:eastAsia="Times New Roman" w:hAnsi="Arial" w:cs="Arial"/>
          <w:color w:val="003354"/>
          <w:kern w:val="36"/>
          <w:sz w:val="51"/>
          <w:szCs w:val="51"/>
          <w:lang w:eastAsia="en-IN"/>
        </w:rPr>
        <w:t>ntermediate filaments</w:t>
      </w:r>
    </w:p>
    <w:p w14:paraId="3BF02D73" w14:textId="4FCF2182" w:rsidR="001A6554" w:rsidRPr="001A6554" w:rsidRDefault="001A6554" w:rsidP="001A6554">
      <w:pPr>
        <w:shd w:val="clear" w:color="auto" w:fill="FFFFFF"/>
        <w:spacing w:after="300" w:line="240" w:lineRule="auto"/>
        <w:rPr>
          <w:rFonts w:ascii="Roboto" w:eastAsia="Times New Roman" w:hAnsi="Roboto" w:cs="Times New Roman"/>
          <w:color w:val="515151"/>
          <w:spacing w:val="-5"/>
          <w:sz w:val="27"/>
          <w:szCs w:val="27"/>
          <w:lang w:eastAsia="en-IN"/>
        </w:rPr>
      </w:pPr>
      <w:r w:rsidRPr="001A6554">
        <w:rPr>
          <w:rFonts w:ascii="Roboto" w:eastAsia="Times New Roman" w:hAnsi="Roboto" w:cs="Times New Roman"/>
          <w:color w:val="515151"/>
          <w:spacing w:val="-5"/>
          <w:sz w:val="27"/>
          <w:szCs w:val="27"/>
          <w:lang w:eastAsia="en-IN"/>
        </w:rPr>
        <w:t>Intermediate filaments are a primary component of the cytoskeleton, although they are not found in all eukaryotes, and are absent in fungi and plants </w:t>
      </w:r>
      <w:hyperlink r:id="rId5" w:anchor="ITEM-1219-0" w:history="1">
        <w:r w:rsidRPr="001A6554">
          <w:rPr>
            <w:rFonts w:ascii="Roboto" w:eastAsia="Times New Roman" w:hAnsi="Roboto" w:cs="Times New Roman"/>
            <w:color w:val="123A53"/>
            <w:spacing w:val="-5"/>
            <w:sz w:val="27"/>
            <w:szCs w:val="27"/>
            <w:lang w:eastAsia="en-IN"/>
          </w:rPr>
          <w:t>[1]</w:t>
        </w:r>
      </w:hyperlink>
      <w:r w:rsidRPr="001A6554">
        <w:rPr>
          <w:rFonts w:ascii="Roboto" w:eastAsia="Times New Roman" w:hAnsi="Roboto" w:cs="Times New Roman"/>
          <w:color w:val="515151"/>
          <w:spacing w:val="-5"/>
          <w:sz w:val="27"/>
          <w:szCs w:val="27"/>
          <w:lang w:eastAsia="en-IN"/>
        </w:rPr>
        <w:t xml:space="preserve"> These filaments, which extend throughout the cytoplasm and inner nuclear membrane are composed from a large family of proteins that can be broadly grouped into five classes.</w:t>
      </w:r>
    </w:p>
    <w:p w14:paraId="080C68B3" w14:textId="77777777" w:rsidR="001A6554" w:rsidRPr="001A6554" w:rsidRDefault="001A6554" w:rsidP="001A6554">
      <w:pPr>
        <w:shd w:val="clear" w:color="auto" w:fill="FFFFFF"/>
        <w:spacing w:after="300" w:line="240" w:lineRule="auto"/>
        <w:rPr>
          <w:rFonts w:ascii="Roboto" w:eastAsia="Times New Roman" w:hAnsi="Roboto" w:cs="Times New Roman"/>
          <w:color w:val="515151"/>
          <w:spacing w:val="-5"/>
          <w:sz w:val="27"/>
          <w:szCs w:val="27"/>
          <w:lang w:eastAsia="en-IN"/>
        </w:rPr>
      </w:pPr>
      <w:r w:rsidRPr="001A6554">
        <w:rPr>
          <w:rFonts w:ascii="Roboto" w:eastAsia="Times New Roman" w:hAnsi="Roboto" w:cs="Times New Roman"/>
          <w:color w:val="515151"/>
          <w:spacing w:val="-5"/>
          <w:sz w:val="27"/>
          <w:szCs w:val="27"/>
          <w:lang w:eastAsia="en-IN"/>
        </w:rPr>
        <w:t>IF assembly begins with the folding of IF proteins into a conserved alpha-helical rod shape, followed by a series of polymerization and annealing events that lead to the formation of filaments roughly 8 to 12 nm in diameter. Different IF combinations are found in different cell types, however not all IF classes will interact with each other. In contrast to other cytoskeletal components (e.g. actin filaments, microtubules), intermediate filaments lack polarity, are more stable and their constituent subunits do not bind nucleotides (such as ATP) (as reviewed in </w:t>
      </w:r>
      <w:hyperlink r:id="rId6" w:anchor="ITEM-1219-1" w:history="1">
        <w:r w:rsidRPr="001A6554">
          <w:rPr>
            <w:rFonts w:ascii="Roboto" w:eastAsia="Times New Roman" w:hAnsi="Roboto" w:cs="Times New Roman"/>
            <w:color w:val="123A53"/>
            <w:spacing w:val="-5"/>
            <w:sz w:val="27"/>
            <w:szCs w:val="27"/>
            <w:lang w:eastAsia="en-IN"/>
          </w:rPr>
          <w:t>[2]</w:t>
        </w:r>
      </w:hyperlink>
      <w:r w:rsidRPr="001A6554">
        <w:rPr>
          <w:rFonts w:ascii="Roboto" w:eastAsia="Times New Roman" w:hAnsi="Roboto" w:cs="Times New Roman"/>
          <w:color w:val="515151"/>
          <w:spacing w:val="-5"/>
          <w:sz w:val="27"/>
          <w:szCs w:val="27"/>
          <w:lang w:eastAsia="en-IN"/>
        </w:rPr>
        <w:t>).</w:t>
      </w:r>
    </w:p>
    <w:p w14:paraId="5F195F49" w14:textId="68BA5D67" w:rsidR="001A6554" w:rsidRDefault="001A6554" w:rsidP="001A6554">
      <w:pPr>
        <w:shd w:val="clear" w:color="auto" w:fill="FFFFFF"/>
        <w:spacing w:after="0" w:line="240" w:lineRule="auto"/>
        <w:rPr>
          <w:rFonts w:ascii="Roboto" w:eastAsia="Times New Roman" w:hAnsi="Roboto" w:cs="Times New Roman"/>
          <w:color w:val="515151"/>
          <w:spacing w:val="-5"/>
          <w:sz w:val="27"/>
          <w:szCs w:val="27"/>
          <w:lang w:eastAsia="en-IN"/>
        </w:rPr>
      </w:pPr>
      <w:r w:rsidRPr="001A6554">
        <w:rPr>
          <w:rFonts w:ascii="Roboto" w:eastAsia="Times New Roman" w:hAnsi="Roboto" w:cs="Times New Roman"/>
          <w:noProof/>
          <w:color w:val="515151"/>
          <w:spacing w:val="-5"/>
          <w:sz w:val="27"/>
          <w:szCs w:val="27"/>
          <w:lang w:eastAsia="en-IN"/>
        </w:rPr>
        <w:drawing>
          <wp:inline distT="0" distB="0" distL="0" distR="0" wp14:anchorId="0C926896" wp14:editId="7A29F01B">
            <wp:extent cx="3333750" cy="45950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4834" cy="4610296"/>
                    </a:xfrm>
                    <a:prstGeom prst="rect">
                      <a:avLst/>
                    </a:prstGeom>
                    <a:noFill/>
                    <a:ln>
                      <a:noFill/>
                    </a:ln>
                  </pic:spPr>
                </pic:pic>
              </a:graphicData>
            </a:graphic>
          </wp:inline>
        </w:drawing>
      </w:r>
    </w:p>
    <w:p w14:paraId="509E2D15" w14:textId="77777777" w:rsidR="001A6554" w:rsidRPr="001A6554" w:rsidRDefault="001A6554" w:rsidP="001A6554">
      <w:pPr>
        <w:shd w:val="clear" w:color="auto" w:fill="FFFFFF"/>
        <w:spacing w:after="0" w:line="240" w:lineRule="auto"/>
        <w:rPr>
          <w:rFonts w:ascii="Roboto" w:eastAsia="Times New Roman" w:hAnsi="Roboto" w:cs="Times New Roman"/>
          <w:color w:val="515151"/>
          <w:spacing w:val="-5"/>
          <w:sz w:val="27"/>
          <w:szCs w:val="27"/>
          <w:lang w:eastAsia="en-IN"/>
        </w:rPr>
      </w:pPr>
    </w:p>
    <w:p w14:paraId="6B695F90" w14:textId="77777777" w:rsidR="001A6554" w:rsidRPr="001A6554" w:rsidRDefault="001A6554" w:rsidP="001A6554">
      <w:pPr>
        <w:shd w:val="clear" w:color="auto" w:fill="FFFFFF"/>
        <w:spacing w:after="300" w:line="240" w:lineRule="auto"/>
        <w:rPr>
          <w:rFonts w:ascii="Roboto" w:eastAsia="Times New Roman" w:hAnsi="Roboto" w:cs="Times New Roman"/>
          <w:color w:val="515151"/>
          <w:spacing w:val="-5"/>
          <w:sz w:val="27"/>
          <w:szCs w:val="27"/>
          <w:lang w:eastAsia="en-IN"/>
        </w:rPr>
      </w:pPr>
      <w:r w:rsidRPr="001A6554">
        <w:rPr>
          <w:rFonts w:ascii="Roboto" w:eastAsia="Times New Roman" w:hAnsi="Roboto" w:cs="Times New Roman"/>
          <w:color w:val="515151"/>
          <w:spacing w:val="-5"/>
          <w:sz w:val="27"/>
          <w:szCs w:val="27"/>
          <w:lang w:eastAsia="en-IN"/>
        </w:rPr>
        <w:t xml:space="preserve">Numerous lateral interactions and fewer longitudinal interactions between constituent protofilaments within an IF generates high tensile strength and </w:t>
      </w:r>
      <w:r w:rsidRPr="001A6554">
        <w:rPr>
          <w:rFonts w:ascii="Roboto" w:eastAsia="Times New Roman" w:hAnsi="Roboto" w:cs="Times New Roman"/>
          <w:color w:val="515151"/>
          <w:spacing w:val="-5"/>
          <w:sz w:val="27"/>
          <w:szCs w:val="27"/>
          <w:lang w:eastAsia="en-IN"/>
        </w:rPr>
        <w:lastRenderedPageBreak/>
        <w:t>makes IFs resistant to compression, bending, twisting and stretching forces. (B) Microtubules have more longitudinal interactions between constituent tubulin dimers within protofilaments and fewer lateral interactions between protofilaments. The stable longitudinal interactions within individual protofilaments promote rigidity within microtubules, making them resistant to bending and compression forces. In contrast, the weaker lateral interactions between protofilaments are susceptible to breakage when stressed by twisting forces.</w:t>
      </w:r>
    </w:p>
    <w:p w14:paraId="448414AB" w14:textId="6F095ACD" w:rsidR="001A6554" w:rsidRPr="001A6554" w:rsidRDefault="001A6554" w:rsidP="001A6554">
      <w:pPr>
        <w:shd w:val="clear" w:color="auto" w:fill="FFFFFF"/>
        <w:spacing w:after="264" w:line="240" w:lineRule="auto"/>
        <w:outlineLvl w:val="1"/>
        <w:rPr>
          <w:rFonts w:ascii="Quicksand" w:eastAsia="Times New Roman" w:hAnsi="Quicksand" w:cs="Times New Roman"/>
          <w:color w:val="003354"/>
          <w:sz w:val="30"/>
          <w:szCs w:val="30"/>
          <w:lang w:eastAsia="en-IN"/>
        </w:rPr>
      </w:pPr>
      <w:r>
        <w:rPr>
          <w:rFonts w:ascii="Quicksand" w:eastAsia="Times New Roman" w:hAnsi="Quicksand" w:cs="Times New Roman"/>
          <w:color w:val="003354"/>
          <w:sz w:val="30"/>
          <w:szCs w:val="30"/>
          <w:lang w:eastAsia="en-IN"/>
        </w:rPr>
        <w:t>F</w:t>
      </w:r>
      <w:r w:rsidRPr="001A6554">
        <w:rPr>
          <w:rFonts w:ascii="Quicksand" w:eastAsia="Times New Roman" w:hAnsi="Quicksand" w:cs="Times New Roman"/>
          <w:color w:val="003354"/>
          <w:sz w:val="30"/>
          <w:szCs w:val="30"/>
          <w:lang w:eastAsia="en-IN"/>
        </w:rPr>
        <w:t>unction of intermediate filaments</w:t>
      </w:r>
    </w:p>
    <w:p w14:paraId="1A19B99E" w14:textId="77777777" w:rsidR="001A6554" w:rsidRPr="001A6554" w:rsidRDefault="001A6554" w:rsidP="001A6554">
      <w:pPr>
        <w:shd w:val="clear" w:color="auto" w:fill="FFFFFF"/>
        <w:spacing w:after="300" w:line="240" w:lineRule="auto"/>
        <w:rPr>
          <w:rFonts w:ascii="Roboto" w:eastAsia="Times New Roman" w:hAnsi="Roboto" w:cs="Times New Roman"/>
          <w:color w:val="515151"/>
          <w:spacing w:val="-5"/>
          <w:sz w:val="27"/>
          <w:szCs w:val="27"/>
          <w:lang w:eastAsia="en-IN"/>
        </w:rPr>
      </w:pPr>
      <w:r w:rsidRPr="001A6554">
        <w:rPr>
          <w:rFonts w:ascii="Roboto" w:eastAsia="Times New Roman" w:hAnsi="Roboto" w:cs="Times New Roman"/>
          <w:color w:val="515151"/>
          <w:spacing w:val="-5"/>
          <w:sz w:val="27"/>
          <w:szCs w:val="27"/>
          <w:lang w:eastAsia="en-IN"/>
        </w:rPr>
        <w:t>The tight association between protofilaments provide intermediate filaments with a high tensile strength. This makes them the most stable component of the cytoskeleton. Intermediate filaments are therefore found in particularly durable structures such as hair, scales and fingernails.</w:t>
      </w:r>
    </w:p>
    <w:p w14:paraId="67F29F8A" w14:textId="77777777" w:rsidR="001A6554" w:rsidRPr="001A6554" w:rsidRDefault="001A6554" w:rsidP="001A6554">
      <w:pPr>
        <w:shd w:val="clear" w:color="auto" w:fill="FFFFFF"/>
        <w:spacing w:after="300" w:line="240" w:lineRule="auto"/>
        <w:rPr>
          <w:rFonts w:ascii="Roboto" w:eastAsia="Times New Roman" w:hAnsi="Roboto" w:cs="Times New Roman"/>
          <w:color w:val="515151"/>
          <w:spacing w:val="-5"/>
          <w:sz w:val="27"/>
          <w:szCs w:val="27"/>
          <w:lang w:eastAsia="en-IN"/>
        </w:rPr>
      </w:pPr>
      <w:r w:rsidRPr="001A6554">
        <w:rPr>
          <w:rFonts w:ascii="Roboto" w:eastAsia="Times New Roman" w:hAnsi="Roboto" w:cs="Times New Roman"/>
          <w:color w:val="515151"/>
          <w:spacing w:val="-5"/>
          <w:sz w:val="27"/>
          <w:szCs w:val="27"/>
          <w:lang w:eastAsia="en-IN"/>
        </w:rPr>
        <w:t>The primary function of intermediate filaments is to create cell cohesion and prevent the acute fracture of epithelial cell sheets under tension. This is made possible by extensive interactions between the constituent protofilaments of an </w:t>
      </w:r>
      <w:r w:rsidRPr="001A6554">
        <w:rPr>
          <w:rFonts w:ascii="Roboto" w:eastAsia="Times New Roman" w:hAnsi="Roboto" w:cs="Times New Roman"/>
          <w:color w:val="2F7C7F"/>
          <w:spacing w:val="-5"/>
          <w:sz w:val="27"/>
          <w:szCs w:val="27"/>
          <w:bdr w:val="none" w:sz="0" w:space="0" w:color="auto" w:frame="1"/>
          <w:lang w:eastAsia="en-IN"/>
        </w:rPr>
        <w:t>intermediate filament</w:t>
      </w:r>
      <w:r w:rsidRPr="001A6554">
        <w:rPr>
          <w:rFonts w:ascii="Roboto" w:eastAsia="Times New Roman" w:hAnsi="Roboto" w:cs="Times New Roman"/>
          <w:color w:val="515151"/>
          <w:spacing w:val="-5"/>
          <w:sz w:val="27"/>
          <w:szCs w:val="27"/>
          <w:lang w:eastAsia="en-IN"/>
        </w:rPr>
        <w:t>, which enhance its resistance to compression, twisting, stretching and bending forces. These properties also allow intermediate filaments to help stabilize the extended axons of nerve cells, as well as line the inner face of the nuclear envelope where they help harness and protect the cell’s DNA.</w:t>
      </w:r>
    </w:p>
    <w:p w14:paraId="61DF535D" w14:textId="77777777" w:rsidR="001A6554" w:rsidRPr="001A6554" w:rsidRDefault="001A6554" w:rsidP="001A6554">
      <w:pPr>
        <w:shd w:val="clear" w:color="auto" w:fill="FFFFFF"/>
        <w:spacing w:after="264" w:line="240" w:lineRule="auto"/>
        <w:outlineLvl w:val="1"/>
        <w:rPr>
          <w:rFonts w:ascii="Quicksand" w:eastAsia="Times New Roman" w:hAnsi="Quicksand" w:cs="Times New Roman"/>
          <w:color w:val="003354"/>
          <w:sz w:val="30"/>
          <w:szCs w:val="30"/>
          <w:lang w:eastAsia="en-IN"/>
        </w:rPr>
      </w:pPr>
      <w:r w:rsidRPr="001A6554">
        <w:rPr>
          <w:rFonts w:ascii="Quicksand" w:eastAsia="Times New Roman" w:hAnsi="Quicksand" w:cs="Times New Roman"/>
          <w:color w:val="003354"/>
          <w:sz w:val="30"/>
          <w:szCs w:val="30"/>
          <w:lang w:eastAsia="en-IN"/>
        </w:rPr>
        <w:t>Intermediate Filament protein classes, structure and functions</w:t>
      </w:r>
    </w:p>
    <w:p w14:paraId="4F8DF5A5" w14:textId="77777777" w:rsidR="001A6554" w:rsidRPr="001A6554" w:rsidRDefault="001A6554" w:rsidP="001A6554">
      <w:pPr>
        <w:numPr>
          <w:ilvl w:val="0"/>
          <w:numId w:val="1"/>
        </w:numPr>
        <w:shd w:val="clear" w:color="auto" w:fill="FFFFFF"/>
        <w:spacing w:before="100" w:beforeAutospacing="1" w:after="100" w:afterAutospacing="1" w:line="240" w:lineRule="auto"/>
        <w:rPr>
          <w:rFonts w:ascii="Roboto" w:eastAsia="Times New Roman" w:hAnsi="Roboto" w:cs="Times New Roman"/>
          <w:color w:val="515151"/>
          <w:spacing w:val="-5"/>
          <w:sz w:val="27"/>
          <w:szCs w:val="27"/>
          <w:lang w:eastAsia="en-IN"/>
        </w:rPr>
      </w:pPr>
      <w:r w:rsidRPr="001A6554">
        <w:rPr>
          <w:rFonts w:ascii="Roboto" w:eastAsia="Times New Roman" w:hAnsi="Roboto" w:cs="Times New Roman"/>
          <w:color w:val="515151"/>
          <w:spacing w:val="-5"/>
          <w:sz w:val="27"/>
          <w:szCs w:val="27"/>
          <w:lang w:eastAsia="en-IN"/>
        </w:rPr>
        <w:t>Type I and II: </w:t>
      </w:r>
      <w:hyperlink r:id="rId8" w:history="1">
        <w:r w:rsidRPr="001A6554">
          <w:rPr>
            <w:rFonts w:ascii="Roboto" w:eastAsia="Times New Roman" w:hAnsi="Roboto" w:cs="Times New Roman"/>
            <w:b/>
            <w:bCs/>
            <w:color w:val="028490"/>
            <w:spacing w:val="-5"/>
            <w:sz w:val="27"/>
            <w:szCs w:val="27"/>
            <w:lang w:eastAsia="en-IN"/>
          </w:rPr>
          <w:t>Keratins</w:t>
        </w:r>
      </w:hyperlink>
    </w:p>
    <w:p w14:paraId="14159323" w14:textId="77777777" w:rsidR="001A6554" w:rsidRPr="001A6554" w:rsidRDefault="001A6554" w:rsidP="001A6554">
      <w:pPr>
        <w:numPr>
          <w:ilvl w:val="0"/>
          <w:numId w:val="1"/>
        </w:numPr>
        <w:shd w:val="clear" w:color="auto" w:fill="FFFFFF"/>
        <w:spacing w:before="100" w:beforeAutospacing="1" w:after="100" w:afterAutospacing="1" w:line="240" w:lineRule="auto"/>
        <w:rPr>
          <w:rFonts w:ascii="Roboto" w:eastAsia="Times New Roman" w:hAnsi="Roboto" w:cs="Times New Roman"/>
          <w:color w:val="515151"/>
          <w:spacing w:val="-5"/>
          <w:sz w:val="27"/>
          <w:szCs w:val="27"/>
          <w:lang w:eastAsia="en-IN"/>
        </w:rPr>
      </w:pPr>
      <w:r w:rsidRPr="001A6554">
        <w:rPr>
          <w:rFonts w:ascii="Roboto" w:eastAsia="Times New Roman" w:hAnsi="Roboto" w:cs="Times New Roman"/>
          <w:color w:val="515151"/>
          <w:spacing w:val="-5"/>
          <w:sz w:val="27"/>
          <w:szCs w:val="27"/>
          <w:lang w:eastAsia="en-IN"/>
        </w:rPr>
        <w:t>Type III: </w:t>
      </w:r>
      <w:proofErr w:type="spellStart"/>
      <w:r w:rsidRPr="001A6554">
        <w:rPr>
          <w:rFonts w:ascii="Roboto" w:eastAsia="Times New Roman" w:hAnsi="Roboto" w:cs="Times New Roman"/>
          <w:color w:val="515151"/>
          <w:spacing w:val="-5"/>
          <w:sz w:val="27"/>
          <w:szCs w:val="27"/>
          <w:lang w:eastAsia="en-IN"/>
        </w:rPr>
        <w:fldChar w:fldCharType="begin"/>
      </w:r>
      <w:r w:rsidRPr="001A6554">
        <w:rPr>
          <w:rFonts w:ascii="Roboto" w:eastAsia="Times New Roman" w:hAnsi="Roboto" w:cs="Times New Roman"/>
          <w:color w:val="515151"/>
          <w:spacing w:val="-5"/>
          <w:sz w:val="27"/>
          <w:szCs w:val="27"/>
          <w:lang w:eastAsia="en-IN"/>
        </w:rPr>
        <w:instrText xml:space="preserve"> HYPERLINK "https://www.mechanobio.info/family/desmin/" </w:instrText>
      </w:r>
      <w:r w:rsidRPr="001A6554">
        <w:rPr>
          <w:rFonts w:ascii="Roboto" w:eastAsia="Times New Roman" w:hAnsi="Roboto" w:cs="Times New Roman"/>
          <w:color w:val="515151"/>
          <w:spacing w:val="-5"/>
          <w:sz w:val="27"/>
          <w:szCs w:val="27"/>
          <w:lang w:eastAsia="en-IN"/>
        </w:rPr>
        <w:fldChar w:fldCharType="separate"/>
      </w:r>
      <w:r w:rsidRPr="001A6554">
        <w:rPr>
          <w:rFonts w:ascii="Roboto" w:eastAsia="Times New Roman" w:hAnsi="Roboto" w:cs="Times New Roman"/>
          <w:b/>
          <w:bCs/>
          <w:color w:val="028490"/>
          <w:spacing w:val="-5"/>
          <w:sz w:val="27"/>
          <w:szCs w:val="27"/>
          <w:lang w:eastAsia="en-IN"/>
        </w:rPr>
        <w:t>Desmin</w:t>
      </w:r>
      <w:proofErr w:type="spellEnd"/>
      <w:r w:rsidRPr="001A6554">
        <w:rPr>
          <w:rFonts w:ascii="Roboto" w:eastAsia="Times New Roman" w:hAnsi="Roboto" w:cs="Times New Roman"/>
          <w:color w:val="515151"/>
          <w:spacing w:val="-5"/>
          <w:sz w:val="27"/>
          <w:szCs w:val="27"/>
          <w:lang w:eastAsia="en-IN"/>
        </w:rPr>
        <w:fldChar w:fldCharType="end"/>
      </w:r>
      <w:r w:rsidRPr="001A6554">
        <w:rPr>
          <w:rFonts w:ascii="Roboto" w:eastAsia="Times New Roman" w:hAnsi="Roboto" w:cs="Times New Roman"/>
          <w:color w:val="515151"/>
          <w:spacing w:val="-5"/>
          <w:sz w:val="27"/>
          <w:szCs w:val="27"/>
          <w:lang w:eastAsia="en-IN"/>
        </w:rPr>
        <w:t>, </w:t>
      </w:r>
      <w:hyperlink r:id="rId9" w:history="1">
        <w:r w:rsidRPr="001A6554">
          <w:rPr>
            <w:rFonts w:ascii="Roboto" w:eastAsia="Times New Roman" w:hAnsi="Roboto" w:cs="Times New Roman"/>
            <w:b/>
            <w:bCs/>
            <w:color w:val="028490"/>
            <w:spacing w:val="-5"/>
            <w:sz w:val="27"/>
            <w:szCs w:val="27"/>
            <w:lang w:eastAsia="en-IN"/>
          </w:rPr>
          <w:t>vimentin</w:t>
        </w:r>
      </w:hyperlink>
    </w:p>
    <w:p w14:paraId="1ABA512D" w14:textId="77777777" w:rsidR="001A6554" w:rsidRPr="001A6554" w:rsidRDefault="001A6554" w:rsidP="001A6554">
      <w:pPr>
        <w:numPr>
          <w:ilvl w:val="0"/>
          <w:numId w:val="1"/>
        </w:numPr>
        <w:shd w:val="clear" w:color="auto" w:fill="FFFFFF"/>
        <w:spacing w:before="100" w:beforeAutospacing="1" w:after="100" w:afterAutospacing="1" w:line="240" w:lineRule="auto"/>
        <w:rPr>
          <w:rFonts w:ascii="Roboto" w:eastAsia="Times New Roman" w:hAnsi="Roboto" w:cs="Times New Roman"/>
          <w:color w:val="515151"/>
          <w:spacing w:val="-5"/>
          <w:sz w:val="27"/>
          <w:szCs w:val="27"/>
          <w:lang w:eastAsia="en-IN"/>
        </w:rPr>
      </w:pPr>
      <w:r w:rsidRPr="001A6554">
        <w:rPr>
          <w:rFonts w:ascii="Roboto" w:eastAsia="Times New Roman" w:hAnsi="Roboto" w:cs="Times New Roman"/>
          <w:color w:val="515151"/>
          <w:spacing w:val="-5"/>
          <w:sz w:val="27"/>
          <w:szCs w:val="27"/>
          <w:lang w:eastAsia="en-IN"/>
        </w:rPr>
        <w:t>Type IV: Neurofilaments</w:t>
      </w:r>
    </w:p>
    <w:p w14:paraId="78C8EC4F" w14:textId="5316B173" w:rsidR="001A6554" w:rsidRPr="00F7060C" w:rsidRDefault="001A6554" w:rsidP="001A6554">
      <w:pPr>
        <w:numPr>
          <w:ilvl w:val="0"/>
          <w:numId w:val="1"/>
        </w:numPr>
        <w:shd w:val="clear" w:color="auto" w:fill="FFFFFF"/>
        <w:spacing w:before="100" w:beforeAutospacing="1" w:after="100" w:afterAutospacing="1" w:line="240" w:lineRule="auto"/>
        <w:rPr>
          <w:rFonts w:ascii="Roboto" w:eastAsia="Times New Roman" w:hAnsi="Roboto" w:cs="Times New Roman"/>
          <w:color w:val="515151"/>
          <w:spacing w:val="-5"/>
          <w:sz w:val="27"/>
          <w:szCs w:val="27"/>
          <w:lang w:eastAsia="en-IN"/>
        </w:rPr>
      </w:pPr>
      <w:r w:rsidRPr="001A6554">
        <w:rPr>
          <w:rFonts w:ascii="Roboto" w:eastAsia="Times New Roman" w:hAnsi="Roboto" w:cs="Times New Roman"/>
          <w:color w:val="515151"/>
          <w:spacing w:val="-5"/>
          <w:sz w:val="27"/>
          <w:szCs w:val="27"/>
          <w:lang w:eastAsia="en-IN"/>
        </w:rPr>
        <w:t>Type V: </w:t>
      </w:r>
      <w:hyperlink r:id="rId10" w:history="1">
        <w:r w:rsidRPr="001A6554">
          <w:rPr>
            <w:rFonts w:ascii="Roboto" w:eastAsia="Times New Roman" w:hAnsi="Roboto" w:cs="Times New Roman"/>
            <w:b/>
            <w:bCs/>
            <w:color w:val="028490"/>
            <w:spacing w:val="-5"/>
            <w:sz w:val="27"/>
            <w:szCs w:val="27"/>
            <w:lang w:eastAsia="en-IN"/>
          </w:rPr>
          <w:t>Lamins</w:t>
        </w:r>
      </w:hyperlink>
    </w:p>
    <w:p w14:paraId="28A271E7" w14:textId="7AF87EAF" w:rsidR="00F7060C" w:rsidRDefault="00F7060C" w:rsidP="00F7060C">
      <w:pPr>
        <w:shd w:val="clear" w:color="auto" w:fill="FFFFFF"/>
        <w:spacing w:before="100" w:beforeAutospacing="1" w:after="100" w:afterAutospacing="1" w:line="240" w:lineRule="auto"/>
        <w:rPr>
          <w:rFonts w:ascii="Roboto" w:eastAsia="Times New Roman" w:hAnsi="Roboto" w:cs="Times New Roman"/>
          <w:b/>
          <w:bCs/>
          <w:color w:val="028490"/>
          <w:spacing w:val="-5"/>
          <w:sz w:val="27"/>
          <w:szCs w:val="27"/>
          <w:lang w:eastAsia="en-IN"/>
        </w:rPr>
      </w:pPr>
    </w:p>
    <w:p w14:paraId="2A2102A0" w14:textId="1A64B887" w:rsidR="00F7060C" w:rsidRDefault="00F7060C" w:rsidP="00F7060C">
      <w:pPr>
        <w:shd w:val="clear" w:color="auto" w:fill="FFFFFF"/>
        <w:spacing w:before="100" w:beforeAutospacing="1" w:after="100" w:afterAutospacing="1" w:line="240" w:lineRule="auto"/>
        <w:rPr>
          <w:rFonts w:ascii="Roboto" w:eastAsia="Times New Roman" w:hAnsi="Roboto" w:cs="Times New Roman"/>
          <w:b/>
          <w:bCs/>
          <w:color w:val="028490"/>
          <w:spacing w:val="-5"/>
          <w:sz w:val="52"/>
          <w:szCs w:val="52"/>
          <w:lang w:eastAsia="en-IN"/>
        </w:rPr>
      </w:pPr>
      <w:r>
        <w:rPr>
          <w:rFonts w:ascii="Roboto" w:eastAsia="Times New Roman" w:hAnsi="Roboto" w:cs="Times New Roman"/>
          <w:b/>
          <w:bCs/>
          <w:color w:val="028490"/>
          <w:spacing w:val="-5"/>
          <w:sz w:val="52"/>
          <w:szCs w:val="52"/>
          <w:lang w:eastAsia="en-IN"/>
        </w:rPr>
        <w:t xml:space="preserve">Type </w:t>
      </w:r>
      <w:proofErr w:type="gramStart"/>
      <w:r>
        <w:rPr>
          <w:rFonts w:ascii="Roboto" w:eastAsia="Times New Roman" w:hAnsi="Roboto" w:cs="Times New Roman"/>
          <w:b/>
          <w:bCs/>
          <w:color w:val="028490"/>
          <w:spacing w:val="-5"/>
          <w:sz w:val="52"/>
          <w:szCs w:val="52"/>
          <w:lang w:eastAsia="en-IN"/>
        </w:rPr>
        <w:t>I  and</w:t>
      </w:r>
      <w:proofErr w:type="gramEnd"/>
      <w:r>
        <w:rPr>
          <w:rFonts w:ascii="Roboto" w:eastAsia="Times New Roman" w:hAnsi="Roboto" w:cs="Times New Roman"/>
          <w:b/>
          <w:bCs/>
          <w:color w:val="028490"/>
          <w:spacing w:val="-5"/>
          <w:sz w:val="52"/>
          <w:szCs w:val="52"/>
          <w:lang w:eastAsia="en-IN"/>
        </w:rPr>
        <w:t xml:space="preserve">   II  Keratins.</w:t>
      </w:r>
    </w:p>
    <w:p w14:paraId="2507DC1A" w14:textId="77777777" w:rsidR="00F7060C" w:rsidRPr="00F7060C" w:rsidRDefault="00F7060C" w:rsidP="00F7060C">
      <w:pPr>
        <w:shd w:val="clear" w:color="auto" w:fill="FFFFFF"/>
        <w:spacing w:before="100" w:beforeAutospacing="1" w:after="100" w:afterAutospacing="1" w:line="240" w:lineRule="auto"/>
        <w:rPr>
          <w:rFonts w:ascii="Roboto" w:eastAsia="Times New Roman" w:hAnsi="Roboto" w:cs="Times New Roman"/>
          <w:color w:val="515151"/>
          <w:spacing w:val="-5"/>
          <w:sz w:val="52"/>
          <w:szCs w:val="52"/>
          <w:lang w:eastAsia="en-IN"/>
        </w:rPr>
      </w:pPr>
    </w:p>
    <w:p w14:paraId="4F1E7F0C" w14:textId="77777777" w:rsidR="001A6554" w:rsidRPr="001A6554" w:rsidRDefault="001A6554" w:rsidP="001A6554">
      <w:pPr>
        <w:shd w:val="clear" w:color="auto" w:fill="FFFFFF"/>
        <w:spacing w:after="300" w:line="240" w:lineRule="auto"/>
        <w:rPr>
          <w:rFonts w:ascii="Roboto" w:eastAsia="Times New Roman" w:hAnsi="Roboto" w:cs="Times New Roman"/>
          <w:color w:val="515151"/>
          <w:spacing w:val="-5"/>
          <w:sz w:val="27"/>
          <w:szCs w:val="27"/>
          <w:lang w:eastAsia="en-IN"/>
        </w:rPr>
      </w:pPr>
      <w:r w:rsidRPr="001A6554">
        <w:rPr>
          <w:rFonts w:ascii="Roboto" w:eastAsia="Times New Roman" w:hAnsi="Roboto" w:cs="Times New Roman"/>
          <w:color w:val="515151"/>
          <w:spacing w:val="-5"/>
          <w:sz w:val="27"/>
          <w:szCs w:val="27"/>
          <w:lang w:eastAsia="en-IN"/>
        </w:rPr>
        <w:t xml:space="preserve">Keratin proteins comprise the two largest classes of intermediate filament proteins. Historically, the two types of </w:t>
      </w:r>
      <w:proofErr w:type="gramStart"/>
      <w:r w:rsidRPr="001A6554">
        <w:rPr>
          <w:rFonts w:ascii="Roboto" w:eastAsia="Times New Roman" w:hAnsi="Roboto" w:cs="Times New Roman"/>
          <w:color w:val="515151"/>
          <w:spacing w:val="-5"/>
          <w:sz w:val="27"/>
          <w:szCs w:val="27"/>
          <w:lang w:eastAsia="en-IN"/>
        </w:rPr>
        <w:t>keratin</w:t>
      </w:r>
      <w:proofErr w:type="gramEnd"/>
      <w:r w:rsidRPr="001A6554">
        <w:rPr>
          <w:rFonts w:ascii="Roboto" w:eastAsia="Times New Roman" w:hAnsi="Roboto" w:cs="Times New Roman"/>
          <w:color w:val="515151"/>
          <w:spacing w:val="-5"/>
          <w:sz w:val="27"/>
          <w:szCs w:val="27"/>
          <w:lang w:eastAsia="en-IN"/>
        </w:rPr>
        <w:t xml:space="preserve"> were grouped as acidic (type I) or basic (type II) according to the overall physical properties of their composite amino acids. Keratin proteins first assemble into dimers, with one acidic and </w:t>
      </w:r>
      <w:r w:rsidRPr="001A6554">
        <w:rPr>
          <w:rFonts w:ascii="Roboto" w:eastAsia="Times New Roman" w:hAnsi="Roboto" w:cs="Times New Roman"/>
          <w:color w:val="515151"/>
          <w:spacing w:val="-5"/>
          <w:sz w:val="27"/>
          <w:szCs w:val="27"/>
          <w:lang w:eastAsia="en-IN"/>
        </w:rPr>
        <w:lastRenderedPageBreak/>
        <w:t xml:space="preserve">one basic chain, then into protofilaments and finally into IFs. In 2006, a universal nomenclature for each of the then known keratin genes and proteins, which </w:t>
      </w:r>
      <w:proofErr w:type="spellStart"/>
      <w:r w:rsidRPr="001A6554">
        <w:rPr>
          <w:rFonts w:ascii="Roboto" w:eastAsia="Times New Roman" w:hAnsi="Roboto" w:cs="Times New Roman"/>
          <w:color w:val="515151"/>
          <w:spacing w:val="-5"/>
          <w:sz w:val="27"/>
          <w:szCs w:val="27"/>
          <w:lang w:eastAsia="en-IN"/>
        </w:rPr>
        <w:t>totaled</w:t>
      </w:r>
      <w:proofErr w:type="spellEnd"/>
      <w:r w:rsidRPr="001A6554">
        <w:rPr>
          <w:rFonts w:ascii="Roboto" w:eastAsia="Times New Roman" w:hAnsi="Roboto" w:cs="Times New Roman"/>
          <w:color w:val="515151"/>
          <w:spacing w:val="-5"/>
          <w:sz w:val="27"/>
          <w:szCs w:val="27"/>
          <w:lang w:eastAsia="en-IN"/>
        </w:rPr>
        <w:t xml:space="preserve"> 54 (28 type I and 26 type II), was established to achieve international consensus for their naming and classification </w:t>
      </w:r>
      <w:hyperlink r:id="rId11" w:anchor="ITEM-1219-2" w:history="1">
        <w:r w:rsidRPr="001A6554">
          <w:rPr>
            <w:rFonts w:ascii="Roboto" w:eastAsia="Times New Roman" w:hAnsi="Roboto" w:cs="Times New Roman"/>
            <w:color w:val="123A53"/>
            <w:spacing w:val="-5"/>
            <w:sz w:val="27"/>
            <w:szCs w:val="27"/>
            <w:lang w:eastAsia="en-IN"/>
          </w:rPr>
          <w:t>[3]</w:t>
        </w:r>
      </w:hyperlink>
      <w:r w:rsidRPr="001A6554">
        <w:rPr>
          <w:rFonts w:ascii="Roboto" w:eastAsia="Times New Roman" w:hAnsi="Roboto" w:cs="Times New Roman"/>
          <w:color w:val="515151"/>
          <w:spacing w:val="-5"/>
          <w:sz w:val="27"/>
          <w:szCs w:val="27"/>
          <w:lang w:eastAsia="en-IN"/>
        </w:rPr>
        <w:t>.</w:t>
      </w:r>
    </w:p>
    <w:p w14:paraId="5FFCBC02" w14:textId="7FEFBD95" w:rsidR="001A6554" w:rsidRDefault="001A6554" w:rsidP="001A6554">
      <w:pPr>
        <w:shd w:val="clear" w:color="auto" w:fill="FFFFFF"/>
        <w:spacing w:after="300" w:line="240" w:lineRule="auto"/>
        <w:rPr>
          <w:rFonts w:ascii="Roboto" w:eastAsia="Times New Roman" w:hAnsi="Roboto" w:cs="Times New Roman"/>
          <w:color w:val="515151"/>
          <w:spacing w:val="-5"/>
          <w:sz w:val="27"/>
          <w:szCs w:val="27"/>
          <w:lang w:eastAsia="en-IN"/>
        </w:rPr>
      </w:pPr>
      <w:r w:rsidRPr="001A6554">
        <w:rPr>
          <w:rFonts w:ascii="Roboto" w:eastAsia="Times New Roman" w:hAnsi="Roboto" w:cs="Times New Roman"/>
          <w:color w:val="515151"/>
          <w:spacing w:val="-5"/>
          <w:sz w:val="27"/>
          <w:szCs w:val="27"/>
          <w:lang w:eastAsia="en-IN"/>
        </w:rPr>
        <w:t>The expression of particular acidic and basic keratins can be cell type specific. Keratins are found in epithelial tissues and their expression can be altered during the lifetime of a cell. Keratins provide vital internal support and cohesion to epithelial cell sheets. For example, the basal layer of epithelial cells that constantly divide and give rise to new skin cells (keratinocytes) become filled with keratin filaments as they mature. The keratin filaments anchor the skin cells to the </w:t>
      </w:r>
      <w:r w:rsidRPr="001A6554">
        <w:rPr>
          <w:rFonts w:ascii="Roboto" w:eastAsia="Times New Roman" w:hAnsi="Roboto" w:cs="Times New Roman"/>
          <w:color w:val="2F7C7F"/>
          <w:spacing w:val="-5"/>
          <w:sz w:val="27"/>
          <w:szCs w:val="27"/>
          <w:bdr w:val="none" w:sz="0" w:space="0" w:color="auto" w:frame="1"/>
          <w:lang w:eastAsia="en-IN"/>
        </w:rPr>
        <w:t>extracellular matrix</w:t>
      </w:r>
      <w:r w:rsidRPr="001A6554">
        <w:rPr>
          <w:rFonts w:ascii="Roboto" w:eastAsia="Times New Roman" w:hAnsi="Roboto" w:cs="Times New Roman"/>
          <w:color w:val="515151"/>
          <w:spacing w:val="-5"/>
          <w:sz w:val="27"/>
          <w:szCs w:val="27"/>
          <w:lang w:eastAsia="en-IN"/>
        </w:rPr>
        <w:t> (ECM) at their base and to adjacent cells at their sides, through structures called </w:t>
      </w:r>
      <w:r w:rsidRPr="001A6554">
        <w:rPr>
          <w:rFonts w:ascii="Roboto" w:eastAsia="Times New Roman" w:hAnsi="Roboto" w:cs="Times New Roman"/>
          <w:color w:val="2F7C7F"/>
          <w:spacing w:val="-5"/>
          <w:sz w:val="27"/>
          <w:szCs w:val="27"/>
          <w:bdr w:val="none" w:sz="0" w:space="0" w:color="auto" w:frame="1"/>
          <w:lang w:eastAsia="en-IN"/>
        </w:rPr>
        <w:t>hemidesmosomes</w:t>
      </w:r>
      <w:r w:rsidRPr="001A6554">
        <w:rPr>
          <w:rFonts w:ascii="Roboto" w:eastAsia="Times New Roman" w:hAnsi="Roboto" w:cs="Times New Roman"/>
          <w:color w:val="515151"/>
          <w:spacing w:val="-5"/>
          <w:sz w:val="27"/>
          <w:szCs w:val="27"/>
          <w:lang w:eastAsia="en-IN"/>
        </w:rPr>
        <w:t xml:space="preserve"> and desmosomes, respectively. As these skin cells die, the layer of dead cells </w:t>
      </w:r>
      <w:proofErr w:type="gramStart"/>
      <w:r w:rsidRPr="001A6554">
        <w:rPr>
          <w:rFonts w:ascii="Roboto" w:eastAsia="Times New Roman" w:hAnsi="Roboto" w:cs="Times New Roman"/>
          <w:color w:val="515151"/>
          <w:spacing w:val="-5"/>
          <w:sz w:val="27"/>
          <w:szCs w:val="27"/>
          <w:lang w:eastAsia="en-IN"/>
        </w:rPr>
        <w:t>form</w:t>
      </w:r>
      <w:proofErr w:type="gramEnd"/>
      <w:r w:rsidRPr="001A6554">
        <w:rPr>
          <w:rFonts w:ascii="Roboto" w:eastAsia="Times New Roman" w:hAnsi="Roboto" w:cs="Times New Roman"/>
          <w:color w:val="515151"/>
          <w:spacing w:val="-5"/>
          <w:sz w:val="27"/>
          <w:szCs w:val="27"/>
          <w:lang w:eastAsia="en-IN"/>
        </w:rPr>
        <w:t xml:space="preserve"> an essential barrier to water loss. Consequently, mutations in keratin genes are known to be responsible for a variety of skin diseases. Keratin-containing structures are also located external to the epithelial cell layer (</w:t>
      </w:r>
      <w:proofErr w:type="gramStart"/>
      <w:r w:rsidRPr="001A6554">
        <w:rPr>
          <w:rFonts w:ascii="Roboto" w:eastAsia="Times New Roman" w:hAnsi="Roboto" w:cs="Times New Roman"/>
          <w:color w:val="515151"/>
          <w:spacing w:val="-5"/>
          <w:sz w:val="27"/>
          <w:szCs w:val="27"/>
          <w:lang w:eastAsia="en-IN"/>
        </w:rPr>
        <w:t>e.g.</w:t>
      </w:r>
      <w:proofErr w:type="gramEnd"/>
      <w:r w:rsidRPr="001A6554">
        <w:rPr>
          <w:rFonts w:ascii="Roboto" w:eastAsia="Times New Roman" w:hAnsi="Roboto" w:cs="Times New Roman"/>
          <w:color w:val="515151"/>
          <w:spacing w:val="-5"/>
          <w:sz w:val="27"/>
          <w:szCs w:val="27"/>
          <w:lang w:eastAsia="en-IN"/>
        </w:rPr>
        <w:t xml:space="preserve"> hair and nails).</w:t>
      </w:r>
    </w:p>
    <w:p w14:paraId="2B48ECD9" w14:textId="77777777" w:rsidR="00F6446E" w:rsidRPr="001A6554" w:rsidRDefault="00F6446E" w:rsidP="001A6554">
      <w:pPr>
        <w:shd w:val="clear" w:color="auto" w:fill="FFFFFF"/>
        <w:spacing w:after="300" w:line="240" w:lineRule="auto"/>
        <w:rPr>
          <w:rFonts w:ascii="Roboto" w:eastAsia="Times New Roman" w:hAnsi="Roboto" w:cs="Times New Roman"/>
          <w:color w:val="515151"/>
          <w:spacing w:val="-5"/>
          <w:sz w:val="27"/>
          <w:szCs w:val="27"/>
          <w:lang w:eastAsia="en-IN"/>
        </w:rPr>
      </w:pPr>
    </w:p>
    <w:p w14:paraId="3F3F36DC" w14:textId="649DA6BE" w:rsidR="003329E3" w:rsidRDefault="00005DFB">
      <w:r>
        <w:rPr>
          <w:noProof/>
        </w:rPr>
        <w:drawing>
          <wp:inline distT="0" distB="0" distL="0" distR="0" wp14:anchorId="7DE6E4E5" wp14:editId="05F0176F">
            <wp:extent cx="499110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1100" cy="1447800"/>
                    </a:xfrm>
                    <a:prstGeom prst="rect">
                      <a:avLst/>
                    </a:prstGeom>
                    <a:noFill/>
                    <a:ln>
                      <a:noFill/>
                    </a:ln>
                  </pic:spPr>
                </pic:pic>
              </a:graphicData>
            </a:graphic>
          </wp:inline>
        </w:drawing>
      </w:r>
    </w:p>
    <w:p w14:paraId="0F12C26F" w14:textId="5DB9D604" w:rsidR="00005DFB" w:rsidRDefault="00005DFB"/>
    <w:p w14:paraId="3D545269" w14:textId="66EA62C1" w:rsidR="00005DFB" w:rsidRDefault="00005DFB"/>
    <w:p w14:paraId="77C4E638" w14:textId="77777777" w:rsidR="00E42F6E" w:rsidRDefault="00E42F6E" w:rsidP="00E42F6E">
      <w:pPr>
        <w:pStyle w:val="Heading2"/>
        <w:shd w:val="clear" w:color="auto" w:fill="FFFFFF"/>
        <w:spacing w:before="0" w:beforeAutospacing="0" w:line="540" w:lineRule="atLeast"/>
        <w:rPr>
          <w:rFonts w:ascii="Arial" w:hAnsi="Arial" w:cs="Arial"/>
          <w:color w:val="1C1C1C"/>
          <w:sz w:val="42"/>
          <w:szCs w:val="42"/>
        </w:rPr>
      </w:pPr>
      <w:r>
        <w:rPr>
          <w:rStyle w:val="Strong"/>
          <w:rFonts w:ascii="Arial" w:hAnsi="Arial" w:cs="Arial"/>
          <w:b/>
          <w:bCs/>
          <w:color w:val="1C1C1C"/>
          <w:sz w:val="42"/>
          <w:szCs w:val="42"/>
        </w:rPr>
        <w:t xml:space="preserve">Class III of intermediate filaments: </w:t>
      </w:r>
      <w:proofErr w:type="spellStart"/>
      <w:r>
        <w:rPr>
          <w:rStyle w:val="Strong"/>
          <w:rFonts w:ascii="Arial" w:hAnsi="Arial" w:cs="Arial"/>
          <w:b/>
          <w:bCs/>
          <w:color w:val="1C1C1C"/>
          <w:sz w:val="42"/>
          <w:szCs w:val="42"/>
        </w:rPr>
        <w:t>Desmin</w:t>
      </w:r>
      <w:proofErr w:type="spellEnd"/>
      <w:r>
        <w:rPr>
          <w:rStyle w:val="Strong"/>
          <w:rFonts w:ascii="Arial" w:hAnsi="Arial" w:cs="Arial"/>
          <w:b/>
          <w:bCs/>
          <w:color w:val="1C1C1C"/>
          <w:sz w:val="42"/>
          <w:szCs w:val="42"/>
        </w:rPr>
        <w:t xml:space="preserve"> / vimentin type proteins</w:t>
      </w:r>
    </w:p>
    <w:p w14:paraId="57C0D76C" w14:textId="77777777" w:rsidR="00E42F6E" w:rsidRDefault="00E42F6E" w:rsidP="00E42F6E">
      <w:pPr>
        <w:pStyle w:val="NormalWeb"/>
        <w:shd w:val="clear" w:color="auto" w:fill="FFFFFF"/>
        <w:spacing w:before="0" w:beforeAutospacing="0" w:line="360" w:lineRule="atLeast"/>
        <w:rPr>
          <w:rFonts w:ascii="Roboto" w:hAnsi="Roboto"/>
          <w:color w:val="000000"/>
          <w:sz w:val="21"/>
          <w:szCs w:val="21"/>
        </w:rPr>
      </w:pPr>
      <w:proofErr w:type="spellStart"/>
      <w:r>
        <w:rPr>
          <w:rFonts w:ascii="Roboto" w:hAnsi="Roboto"/>
          <w:color w:val="000000"/>
          <w:sz w:val="21"/>
          <w:szCs w:val="21"/>
        </w:rPr>
        <w:t>Desmin</w:t>
      </w:r>
      <w:proofErr w:type="spellEnd"/>
      <w:r>
        <w:rPr>
          <w:rFonts w:ascii="Roboto" w:hAnsi="Roboto"/>
          <w:color w:val="000000"/>
          <w:sz w:val="21"/>
          <w:szCs w:val="21"/>
        </w:rPr>
        <w:t xml:space="preserve"> is a 53 </w:t>
      </w:r>
      <w:proofErr w:type="spellStart"/>
      <w:r>
        <w:rPr>
          <w:rFonts w:ascii="Roboto" w:hAnsi="Roboto"/>
          <w:color w:val="000000"/>
          <w:sz w:val="21"/>
          <w:szCs w:val="21"/>
        </w:rPr>
        <w:t>kDa</w:t>
      </w:r>
      <w:proofErr w:type="spellEnd"/>
      <w:r>
        <w:rPr>
          <w:rFonts w:ascii="Roboto" w:hAnsi="Roboto"/>
          <w:color w:val="000000"/>
          <w:sz w:val="21"/>
          <w:szCs w:val="21"/>
        </w:rPr>
        <w:t xml:space="preserve"> acidic protein that, depending on its degree of phosphorylation, has different variants.</w:t>
      </w:r>
    </w:p>
    <w:p w14:paraId="1C15256D" w14:textId="77777777" w:rsidR="00E42F6E" w:rsidRDefault="00E42F6E" w:rsidP="00E42F6E">
      <w:pPr>
        <w:pStyle w:val="NormalWeb"/>
        <w:shd w:val="clear" w:color="auto" w:fill="FFFFFF"/>
        <w:spacing w:before="0" w:beforeAutospacing="0" w:line="360" w:lineRule="atLeast"/>
        <w:rPr>
          <w:rFonts w:ascii="Roboto" w:hAnsi="Roboto"/>
          <w:color w:val="000000"/>
          <w:sz w:val="21"/>
          <w:szCs w:val="21"/>
        </w:rPr>
      </w:pPr>
      <w:r>
        <w:rPr>
          <w:rFonts w:ascii="Roboto" w:hAnsi="Roboto"/>
          <w:color w:val="000000"/>
          <w:sz w:val="21"/>
          <w:szCs w:val="21"/>
        </w:rPr>
        <w:t xml:space="preserve">Some authors have also called </w:t>
      </w:r>
      <w:proofErr w:type="spellStart"/>
      <w:r>
        <w:rPr>
          <w:rFonts w:ascii="Roboto" w:hAnsi="Roboto"/>
          <w:color w:val="000000"/>
          <w:sz w:val="21"/>
          <w:szCs w:val="21"/>
        </w:rPr>
        <w:t>desmin</w:t>
      </w:r>
      <w:proofErr w:type="spellEnd"/>
      <w:r>
        <w:rPr>
          <w:rFonts w:ascii="Roboto" w:hAnsi="Roboto"/>
          <w:color w:val="000000"/>
          <w:sz w:val="21"/>
          <w:szCs w:val="21"/>
        </w:rPr>
        <w:t xml:space="preserve"> filaments "intermediate muscle filaments", since their presence is quite restricted, although in small quantities, to all types of muscle cells.</w:t>
      </w:r>
    </w:p>
    <w:p w14:paraId="72497C3E" w14:textId="77777777" w:rsidR="00E42F6E" w:rsidRDefault="00E42F6E" w:rsidP="00E42F6E">
      <w:pPr>
        <w:pStyle w:val="NormalWeb"/>
        <w:shd w:val="clear" w:color="auto" w:fill="FFFFFF"/>
        <w:spacing w:before="0" w:beforeAutospacing="0" w:line="360" w:lineRule="atLeast"/>
        <w:rPr>
          <w:rFonts w:ascii="Roboto" w:hAnsi="Roboto"/>
          <w:color w:val="000000"/>
          <w:sz w:val="21"/>
          <w:szCs w:val="21"/>
        </w:rPr>
      </w:pPr>
      <w:r>
        <w:rPr>
          <w:rFonts w:ascii="Roboto" w:hAnsi="Roboto"/>
          <w:color w:val="000000"/>
          <w:sz w:val="21"/>
          <w:szCs w:val="21"/>
        </w:rPr>
        <w:lastRenderedPageBreak/>
        <w:t xml:space="preserve">In myofibrils, </w:t>
      </w:r>
      <w:proofErr w:type="spellStart"/>
      <w:r>
        <w:rPr>
          <w:rFonts w:ascii="Roboto" w:hAnsi="Roboto"/>
          <w:color w:val="000000"/>
          <w:sz w:val="21"/>
          <w:szCs w:val="21"/>
        </w:rPr>
        <w:t>desmin</w:t>
      </w:r>
      <w:proofErr w:type="spellEnd"/>
      <w:r>
        <w:rPr>
          <w:rFonts w:ascii="Roboto" w:hAnsi="Roboto"/>
          <w:color w:val="000000"/>
          <w:sz w:val="21"/>
          <w:szCs w:val="21"/>
        </w:rPr>
        <w:t xml:space="preserve"> is found in the Z line, so it is thought that this protein contributes to the contractile functions of muscle </w:t>
      </w:r>
      <w:proofErr w:type="spellStart"/>
      <w:r>
        <w:rPr>
          <w:rFonts w:ascii="Roboto" w:hAnsi="Roboto"/>
          <w:color w:val="000000"/>
          <w:sz w:val="21"/>
          <w:szCs w:val="21"/>
        </w:rPr>
        <w:t>fibers</w:t>
      </w:r>
      <w:proofErr w:type="spellEnd"/>
      <w:r>
        <w:rPr>
          <w:rFonts w:ascii="Roboto" w:hAnsi="Roboto"/>
          <w:color w:val="000000"/>
          <w:sz w:val="21"/>
          <w:szCs w:val="21"/>
        </w:rPr>
        <w:t xml:space="preserve"> by functioning at the junction of myofibrils and the plasma membrane.</w:t>
      </w:r>
    </w:p>
    <w:p w14:paraId="713EC852" w14:textId="77777777" w:rsidR="00E42F6E" w:rsidRDefault="00E42F6E" w:rsidP="00E42F6E">
      <w:pPr>
        <w:pStyle w:val="NormalWeb"/>
        <w:shd w:val="clear" w:color="auto" w:fill="FFFFFF"/>
        <w:spacing w:before="0" w:beforeAutospacing="0" w:line="360" w:lineRule="atLeast"/>
        <w:rPr>
          <w:rFonts w:ascii="Roboto" w:hAnsi="Roboto"/>
          <w:color w:val="000000"/>
          <w:sz w:val="21"/>
          <w:szCs w:val="21"/>
        </w:rPr>
      </w:pPr>
      <w:r>
        <w:rPr>
          <w:rFonts w:ascii="Roboto" w:hAnsi="Roboto"/>
          <w:color w:val="000000"/>
          <w:sz w:val="21"/>
          <w:szCs w:val="21"/>
        </w:rPr>
        <w:t>In turn, vimentin is a protein present in mesenchymal cells. The intermediate filaments formed by this protein are flexible and have been found to resist many of the conformational changes that occur during the cell cycle.</w:t>
      </w:r>
    </w:p>
    <w:p w14:paraId="1097E089" w14:textId="77777777" w:rsidR="00E42F6E" w:rsidRDefault="00E42F6E" w:rsidP="00E42F6E">
      <w:pPr>
        <w:pStyle w:val="NormalWeb"/>
        <w:shd w:val="clear" w:color="auto" w:fill="FFFFFF"/>
        <w:spacing w:before="0" w:beforeAutospacing="0" w:line="360" w:lineRule="atLeast"/>
        <w:rPr>
          <w:rFonts w:ascii="Roboto" w:hAnsi="Roboto"/>
          <w:color w:val="000000"/>
          <w:sz w:val="21"/>
          <w:szCs w:val="21"/>
        </w:rPr>
      </w:pPr>
      <w:r>
        <w:rPr>
          <w:rFonts w:ascii="Roboto" w:hAnsi="Roboto"/>
          <w:color w:val="000000"/>
          <w:sz w:val="21"/>
          <w:szCs w:val="21"/>
        </w:rPr>
        <w:t>It is found in fibroblasts, smooth muscle cells, white blood cells, and other cells of the circulatory system of animals.</w:t>
      </w:r>
    </w:p>
    <w:p w14:paraId="2D8DAD3B" w14:textId="77777777" w:rsidR="00E42F6E" w:rsidRDefault="00E42F6E" w:rsidP="00E42F6E">
      <w:pPr>
        <w:pStyle w:val="Heading2"/>
        <w:shd w:val="clear" w:color="auto" w:fill="FFFFFF"/>
        <w:spacing w:before="0" w:beforeAutospacing="0" w:line="540" w:lineRule="atLeast"/>
        <w:rPr>
          <w:rFonts w:ascii="Arial" w:hAnsi="Arial" w:cs="Arial"/>
          <w:color w:val="1C1C1C"/>
          <w:sz w:val="42"/>
          <w:szCs w:val="42"/>
        </w:rPr>
      </w:pPr>
      <w:r>
        <w:rPr>
          <w:rStyle w:val="Strong"/>
          <w:rFonts w:ascii="Arial" w:hAnsi="Arial" w:cs="Arial"/>
          <w:b/>
          <w:bCs/>
          <w:color w:val="1C1C1C"/>
          <w:sz w:val="42"/>
          <w:szCs w:val="42"/>
        </w:rPr>
        <w:t>Intermediate filament class IV: neurofilament proteins</w:t>
      </w:r>
    </w:p>
    <w:p w14:paraId="2F3B7286" w14:textId="77777777" w:rsidR="00E42F6E" w:rsidRDefault="00E42F6E" w:rsidP="00E42F6E">
      <w:pPr>
        <w:pStyle w:val="NormalWeb"/>
        <w:shd w:val="clear" w:color="auto" w:fill="FFFFFF"/>
        <w:spacing w:before="0" w:beforeAutospacing="0" w:line="360" w:lineRule="atLeast"/>
        <w:rPr>
          <w:rFonts w:ascii="Roboto" w:hAnsi="Roboto"/>
          <w:color w:val="000000"/>
          <w:sz w:val="21"/>
          <w:szCs w:val="21"/>
        </w:rPr>
      </w:pPr>
      <w:r>
        <w:rPr>
          <w:rFonts w:ascii="Roboto" w:hAnsi="Roboto"/>
          <w:color w:val="000000"/>
          <w:sz w:val="21"/>
          <w:szCs w:val="21"/>
        </w:rPr>
        <w:t>Also known as "neurofilaments", this class of intermediate filaments comprises one of the fundamental structural elements of neuronal axons and dendrites; they are often associated with the microtubules that also make up these structures.</w:t>
      </w:r>
    </w:p>
    <w:p w14:paraId="16A53A1A" w14:textId="77777777" w:rsidR="00E42F6E" w:rsidRDefault="00E42F6E" w:rsidP="00E42F6E">
      <w:pPr>
        <w:pStyle w:val="NormalWeb"/>
        <w:shd w:val="clear" w:color="auto" w:fill="FFFFFF"/>
        <w:spacing w:before="0" w:beforeAutospacing="0" w:line="360" w:lineRule="atLeast"/>
        <w:rPr>
          <w:rFonts w:ascii="Roboto" w:hAnsi="Roboto"/>
          <w:color w:val="000000"/>
          <w:sz w:val="21"/>
          <w:szCs w:val="21"/>
        </w:rPr>
      </w:pPr>
      <w:r>
        <w:rPr>
          <w:rFonts w:ascii="Roboto" w:hAnsi="Roboto"/>
          <w:color w:val="000000"/>
          <w:sz w:val="21"/>
          <w:szCs w:val="21"/>
        </w:rPr>
        <w:t xml:space="preserve">The neurofilaments of vertebrate animals have been isolated, determining that it is a triplet of proteins of 200, 150 and 68 </w:t>
      </w:r>
      <w:proofErr w:type="spellStart"/>
      <w:r>
        <w:rPr>
          <w:rFonts w:ascii="Roboto" w:hAnsi="Roboto"/>
          <w:color w:val="000000"/>
          <w:sz w:val="21"/>
          <w:szCs w:val="21"/>
        </w:rPr>
        <w:t>kDa</w:t>
      </w:r>
      <w:proofErr w:type="spellEnd"/>
      <w:r>
        <w:rPr>
          <w:rFonts w:ascii="Roboto" w:hAnsi="Roboto"/>
          <w:color w:val="000000"/>
          <w:sz w:val="21"/>
          <w:szCs w:val="21"/>
        </w:rPr>
        <w:t xml:space="preserve"> that participate in the assembly </w:t>
      </w:r>
      <w:r>
        <w:rPr>
          <w:rFonts w:ascii="Roboto" w:hAnsi="Roboto"/>
          <w:i/>
          <w:iCs/>
          <w:color w:val="000000"/>
          <w:sz w:val="21"/>
          <w:szCs w:val="21"/>
        </w:rPr>
        <w:t>in vitro</w:t>
      </w:r>
      <w:r>
        <w:rPr>
          <w:rFonts w:ascii="Roboto" w:hAnsi="Roboto"/>
          <w:color w:val="000000"/>
          <w:sz w:val="21"/>
          <w:szCs w:val="21"/>
        </w:rPr>
        <w:t>.</w:t>
      </w:r>
    </w:p>
    <w:p w14:paraId="5BB2AC7E" w14:textId="77777777" w:rsidR="00E42F6E" w:rsidRDefault="00E42F6E" w:rsidP="00E42F6E">
      <w:pPr>
        <w:pStyle w:val="NormalWeb"/>
        <w:shd w:val="clear" w:color="auto" w:fill="FFFFFF"/>
        <w:spacing w:before="0" w:beforeAutospacing="0" w:line="360" w:lineRule="atLeast"/>
        <w:rPr>
          <w:rFonts w:ascii="Roboto" w:hAnsi="Roboto"/>
          <w:color w:val="000000"/>
          <w:sz w:val="21"/>
          <w:szCs w:val="21"/>
        </w:rPr>
      </w:pPr>
      <w:r>
        <w:rPr>
          <w:rFonts w:ascii="Roboto" w:hAnsi="Roboto"/>
          <w:color w:val="000000"/>
          <w:sz w:val="21"/>
          <w:szCs w:val="21"/>
        </w:rPr>
        <w:t xml:space="preserve">They differ from other intermediate filaments in that they have lateral arms as "appendages" that project from the periphery thereof and that function in the interaction between </w:t>
      </w:r>
      <w:proofErr w:type="spellStart"/>
      <w:r>
        <w:rPr>
          <w:rFonts w:ascii="Roboto" w:hAnsi="Roboto"/>
          <w:color w:val="000000"/>
          <w:sz w:val="21"/>
          <w:szCs w:val="21"/>
        </w:rPr>
        <w:t>neighboring</w:t>
      </w:r>
      <w:proofErr w:type="spellEnd"/>
      <w:r>
        <w:rPr>
          <w:rFonts w:ascii="Roboto" w:hAnsi="Roboto"/>
          <w:color w:val="000000"/>
          <w:sz w:val="21"/>
          <w:szCs w:val="21"/>
        </w:rPr>
        <w:t xml:space="preserve"> filaments and other structures.</w:t>
      </w:r>
    </w:p>
    <w:p w14:paraId="70904EB0" w14:textId="77777777" w:rsidR="00E42F6E" w:rsidRDefault="00E42F6E" w:rsidP="00E42F6E">
      <w:pPr>
        <w:pStyle w:val="NormalWeb"/>
        <w:shd w:val="clear" w:color="auto" w:fill="FFFFFF"/>
        <w:spacing w:before="0" w:beforeAutospacing="0" w:line="360" w:lineRule="atLeast"/>
        <w:rPr>
          <w:rFonts w:ascii="Roboto" w:hAnsi="Roboto"/>
          <w:color w:val="000000"/>
          <w:sz w:val="21"/>
          <w:szCs w:val="21"/>
        </w:rPr>
      </w:pPr>
      <w:r>
        <w:rPr>
          <w:rFonts w:ascii="Roboto" w:hAnsi="Roboto"/>
          <w:color w:val="000000"/>
          <w:sz w:val="21"/>
          <w:szCs w:val="21"/>
        </w:rPr>
        <w:t xml:space="preserve">Glial cells produce a special type of intermediate filaments known as glial intermediate filaments, which differ structurally from neurofilaments in that they are composed of a single 51 </w:t>
      </w:r>
      <w:proofErr w:type="spellStart"/>
      <w:r>
        <w:rPr>
          <w:rFonts w:ascii="Roboto" w:hAnsi="Roboto"/>
          <w:color w:val="000000"/>
          <w:sz w:val="21"/>
          <w:szCs w:val="21"/>
        </w:rPr>
        <w:t>kDa</w:t>
      </w:r>
      <w:proofErr w:type="spellEnd"/>
      <w:r>
        <w:rPr>
          <w:rFonts w:ascii="Roboto" w:hAnsi="Roboto"/>
          <w:color w:val="000000"/>
          <w:sz w:val="21"/>
          <w:szCs w:val="21"/>
        </w:rPr>
        <w:t xml:space="preserve"> protein and have different physicochemical properties.</w:t>
      </w:r>
    </w:p>
    <w:p w14:paraId="1B70484D" w14:textId="77777777" w:rsidR="00E42F6E" w:rsidRDefault="00E42F6E" w:rsidP="00E42F6E">
      <w:pPr>
        <w:pStyle w:val="Heading2"/>
        <w:shd w:val="clear" w:color="auto" w:fill="FFFFFF"/>
        <w:spacing w:before="0" w:beforeAutospacing="0" w:line="540" w:lineRule="atLeast"/>
        <w:rPr>
          <w:rFonts w:ascii="Arial" w:hAnsi="Arial" w:cs="Arial"/>
          <w:color w:val="1C1C1C"/>
          <w:sz w:val="42"/>
          <w:szCs w:val="42"/>
        </w:rPr>
      </w:pPr>
      <w:r>
        <w:rPr>
          <w:rStyle w:val="Strong"/>
          <w:rFonts w:ascii="Arial" w:hAnsi="Arial" w:cs="Arial"/>
          <w:b/>
          <w:bCs/>
          <w:color w:val="1C1C1C"/>
          <w:sz w:val="42"/>
          <w:szCs w:val="42"/>
        </w:rPr>
        <w:t>Intermediate filament class V: nuclear lamina filaments</w:t>
      </w:r>
    </w:p>
    <w:p w14:paraId="3D926E24" w14:textId="77777777" w:rsidR="00E42F6E" w:rsidRDefault="00E42F6E" w:rsidP="00E42F6E">
      <w:pPr>
        <w:pStyle w:val="NormalWeb"/>
        <w:shd w:val="clear" w:color="auto" w:fill="FFFFFF"/>
        <w:spacing w:before="0" w:beforeAutospacing="0" w:line="360" w:lineRule="atLeast"/>
        <w:rPr>
          <w:rFonts w:ascii="Roboto" w:hAnsi="Roboto"/>
          <w:color w:val="000000"/>
          <w:sz w:val="21"/>
          <w:szCs w:val="21"/>
        </w:rPr>
      </w:pPr>
      <w:r>
        <w:rPr>
          <w:rFonts w:ascii="Roboto" w:hAnsi="Roboto"/>
          <w:color w:val="000000"/>
          <w:sz w:val="21"/>
          <w:szCs w:val="21"/>
        </w:rPr>
        <w:t xml:space="preserve">All the laminae that are part of the </w:t>
      </w:r>
      <w:proofErr w:type="spellStart"/>
      <w:r>
        <w:rPr>
          <w:rFonts w:ascii="Roboto" w:hAnsi="Roboto"/>
          <w:color w:val="000000"/>
          <w:sz w:val="21"/>
          <w:szCs w:val="21"/>
        </w:rPr>
        <w:t>nucleoskeleton</w:t>
      </w:r>
      <w:proofErr w:type="spellEnd"/>
      <w:r>
        <w:rPr>
          <w:rFonts w:ascii="Roboto" w:hAnsi="Roboto"/>
          <w:color w:val="000000"/>
          <w:sz w:val="21"/>
          <w:szCs w:val="21"/>
        </w:rPr>
        <w:t xml:space="preserve"> are actually intermediate filament proteins. They are between 60 and 75 </w:t>
      </w:r>
      <w:proofErr w:type="spellStart"/>
      <w:r>
        <w:rPr>
          <w:rFonts w:ascii="Roboto" w:hAnsi="Roboto"/>
          <w:color w:val="000000"/>
          <w:sz w:val="21"/>
          <w:szCs w:val="21"/>
        </w:rPr>
        <w:t>kDa</w:t>
      </w:r>
      <w:proofErr w:type="spellEnd"/>
      <w:r>
        <w:rPr>
          <w:rFonts w:ascii="Roboto" w:hAnsi="Roboto"/>
          <w:color w:val="000000"/>
          <w:sz w:val="21"/>
          <w:szCs w:val="21"/>
        </w:rPr>
        <w:t xml:space="preserve"> molecular weight and are found in the nuclei of all eukaryotic cells.</w:t>
      </w:r>
    </w:p>
    <w:p w14:paraId="07FEC25F" w14:textId="77777777" w:rsidR="00E42F6E" w:rsidRDefault="00E42F6E" w:rsidP="00E42F6E">
      <w:pPr>
        <w:pStyle w:val="NormalWeb"/>
        <w:shd w:val="clear" w:color="auto" w:fill="FFFFFF"/>
        <w:spacing w:before="0" w:beforeAutospacing="0" w:line="360" w:lineRule="atLeast"/>
        <w:rPr>
          <w:rFonts w:ascii="Roboto" w:hAnsi="Roboto"/>
          <w:color w:val="000000"/>
          <w:sz w:val="21"/>
          <w:szCs w:val="21"/>
        </w:rPr>
      </w:pPr>
      <w:r>
        <w:rPr>
          <w:rFonts w:ascii="Roboto" w:hAnsi="Roboto"/>
          <w:color w:val="000000"/>
          <w:sz w:val="21"/>
          <w:szCs w:val="21"/>
        </w:rPr>
        <w:t>They are essential for the internal organization of the nuclear regions and for many of the functions of this organelle essential for the existence of eukaryotes.</w:t>
      </w:r>
    </w:p>
    <w:p w14:paraId="53736737" w14:textId="77777777" w:rsidR="00E42F6E" w:rsidRDefault="00E42F6E" w:rsidP="00E42F6E">
      <w:pPr>
        <w:pStyle w:val="Heading2"/>
        <w:shd w:val="clear" w:color="auto" w:fill="FFFFFF"/>
        <w:spacing w:before="0" w:beforeAutospacing="0" w:line="540" w:lineRule="atLeast"/>
        <w:rPr>
          <w:rFonts w:ascii="Arial" w:hAnsi="Arial" w:cs="Arial"/>
          <w:color w:val="1C1C1C"/>
          <w:sz w:val="42"/>
          <w:szCs w:val="42"/>
        </w:rPr>
      </w:pPr>
      <w:r>
        <w:rPr>
          <w:rStyle w:val="Strong"/>
          <w:rFonts w:ascii="Arial" w:hAnsi="Arial" w:cs="Arial"/>
          <w:b/>
          <w:bCs/>
          <w:color w:val="1C1C1C"/>
          <w:sz w:val="42"/>
          <w:szCs w:val="42"/>
        </w:rPr>
        <w:lastRenderedPageBreak/>
        <w:t xml:space="preserve">Intermediate filament class VI: </w:t>
      </w:r>
      <w:proofErr w:type="spellStart"/>
      <w:r>
        <w:rPr>
          <w:rStyle w:val="Strong"/>
          <w:rFonts w:ascii="Arial" w:hAnsi="Arial" w:cs="Arial"/>
          <w:b/>
          <w:bCs/>
          <w:color w:val="1C1C1C"/>
          <w:sz w:val="42"/>
          <w:szCs w:val="42"/>
        </w:rPr>
        <w:t>Nestinas</w:t>
      </w:r>
      <w:proofErr w:type="spellEnd"/>
    </w:p>
    <w:p w14:paraId="0D4B855F" w14:textId="77777777" w:rsidR="00E42F6E" w:rsidRDefault="00E42F6E" w:rsidP="00E42F6E">
      <w:pPr>
        <w:pStyle w:val="NormalWeb"/>
        <w:shd w:val="clear" w:color="auto" w:fill="FFFFFF"/>
        <w:spacing w:before="0" w:beforeAutospacing="0" w:line="360" w:lineRule="atLeast"/>
        <w:rPr>
          <w:rFonts w:ascii="Roboto" w:hAnsi="Roboto"/>
          <w:color w:val="000000"/>
          <w:sz w:val="21"/>
          <w:szCs w:val="21"/>
        </w:rPr>
      </w:pPr>
      <w:r>
        <w:rPr>
          <w:rFonts w:ascii="Roboto" w:hAnsi="Roboto"/>
          <w:color w:val="000000"/>
          <w:sz w:val="21"/>
          <w:szCs w:val="21"/>
        </w:rPr>
        <w:t xml:space="preserve">This type of intermediate filament weighs more or less 200 </w:t>
      </w:r>
      <w:proofErr w:type="spellStart"/>
      <w:r>
        <w:rPr>
          <w:rFonts w:ascii="Roboto" w:hAnsi="Roboto"/>
          <w:color w:val="000000"/>
          <w:sz w:val="21"/>
          <w:szCs w:val="21"/>
        </w:rPr>
        <w:t>kDa</w:t>
      </w:r>
      <w:proofErr w:type="spellEnd"/>
      <w:r>
        <w:rPr>
          <w:rFonts w:ascii="Roboto" w:hAnsi="Roboto"/>
          <w:color w:val="000000"/>
          <w:sz w:val="21"/>
          <w:szCs w:val="21"/>
        </w:rPr>
        <w:t xml:space="preserve"> and is predominantly found in stem cells of the central nervous system. They are expressed during neuronal development.</w:t>
      </w:r>
    </w:p>
    <w:p w14:paraId="48DB736F" w14:textId="77777777" w:rsidR="00005DFB" w:rsidRDefault="00005DFB" w:rsidP="00E42F6E">
      <w:pPr>
        <w:pBdr>
          <w:bottom w:val="single" w:sz="4" w:space="1" w:color="auto"/>
        </w:pBdr>
      </w:pPr>
    </w:p>
    <w:sectPr w:rsidR="00005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Quicksan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337DE"/>
    <w:multiLevelType w:val="multilevel"/>
    <w:tmpl w:val="FFB69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39"/>
    <w:rsid w:val="00005DFB"/>
    <w:rsid w:val="001A6554"/>
    <w:rsid w:val="0022403F"/>
    <w:rsid w:val="00276539"/>
    <w:rsid w:val="00457D4F"/>
    <w:rsid w:val="006A2442"/>
    <w:rsid w:val="00E42F6E"/>
    <w:rsid w:val="00F6446E"/>
    <w:rsid w:val="00F706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8C28"/>
  <w15:chartTrackingRefBased/>
  <w15:docId w15:val="{2D86E340-E509-4E1D-8C2B-FD5B03A3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6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1A655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554"/>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1A6554"/>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semiHidden/>
    <w:unhideWhenUsed/>
    <w:rsid w:val="001A6554"/>
    <w:rPr>
      <w:color w:val="0000FF"/>
      <w:u w:val="single"/>
    </w:rPr>
  </w:style>
  <w:style w:type="paragraph" w:customStyle="1" w:styleId="p1">
    <w:name w:val="p1"/>
    <w:basedOn w:val="Normal"/>
    <w:rsid w:val="001A655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1">
    <w:name w:val="s1"/>
    <w:basedOn w:val="DefaultParagraphFont"/>
    <w:rsid w:val="001A6554"/>
  </w:style>
  <w:style w:type="paragraph" w:customStyle="1" w:styleId="wp-caption-text">
    <w:name w:val="wp-caption-text"/>
    <w:basedOn w:val="Normal"/>
    <w:rsid w:val="001A655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wpgh-tooltip">
    <w:name w:val="wpgh-tooltip"/>
    <w:basedOn w:val="DefaultParagraphFont"/>
    <w:rsid w:val="001A6554"/>
  </w:style>
  <w:style w:type="paragraph" w:customStyle="1" w:styleId="cuerpo">
    <w:name w:val="cuerpo"/>
    <w:basedOn w:val="Normal"/>
    <w:rsid w:val="006A244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letraprimera">
    <w:name w:val="letraprimera"/>
    <w:basedOn w:val="DefaultParagraphFont"/>
    <w:rsid w:val="006A2442"/>
  </w:style>
  <w:style w:type="character" w:customStyle="1" w:styleId="resaltadito">
    <w:name w:val="resaltadito"/>
    <w:basedOn w:val="DefaultParagraphFont"/>
    <w:rsid w:val="006A2442"/>
  </w:style>
  <w:style w:type="character" w:styleId="Strong">
    <w:name w:val="Strong"/>
    <w:basedOn w:val="DefaultParagraphFont"/>
    <w:uiPriority w:val="22"/>
    <w:qFormat/>
    <w:rsid w:val="00E42F6E"/>
    <w:rPr>
      <w:b/>
      <w:bCs/>
    </w:rPr>
  </w:style>
  <w:style w:type="paragraph" w:styleId="NormalWeb">
    <w:name w:val="Normal (Web)"/>
    <w:basedOn w:val="Normal"/>
    <w:uiPriority w:val="99"/>
    <w:semiHidden/>
    <w:unhideWhenUsed/>
    <w:rsid w:val="00E42F6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3852">
      <w:bodyDiv w:val="1"/>
      <w:marLeft w:val="0"/>
      <w:marRight w:val="0"/>
      <w:marTop w:val="0"/>
      <w:marBottom w:val="0"/>
      <w:divBdr>
        <w:top w:val="none" w:sz="0" w:space="0" w:color="auto"/>
        <w:left w:val="none" w:sz="0" w:space="0" w:color="auto"/>
        <w:bottom w:val="none" w:sz="0" w:space="0" w:color="auto"/>
        <w:right w:val="none" w:sz="0" w:space="0" w:color="auto"/>
      </w:divBdr>
    </w:div>
    <w:div w:id="165022353">
      <w:bodyDiv w:val="1"/>
      <w:marLeft w:val="0"/>
      <w:marRight w:val="0"/>
      <w:marTop w:val="0"/>
      <w:marBottom w:val="0"/>
      <w:divBdr>
        <w:top w:val="none" w:sz="0" w:space="0" w:color="auto"/>
        <w:left w:val="none" w:sz="0" w:space="0" w:color="auto"/>
        <w:bottom w:val="none" w:sz="0" w:space="0" w:color="auto"/>
        <w:right w:val="none" w:sz="0" w:space="0" w:color="auto"/>
      </w:divBdr>
    </w:div>
    <w:div w:id="801966761">
      <w:bodyDiv w:val="1"/>
      <w:marLeft w:val="0"/>
      <w:marRight w:val="0"/>
      <w:marTop w:val="0"/>
      <w:marBottom w:val="0"/>
      <w:divBdr>
        <w:top w:val="none" w:sz="0" w:space="0" w:color="auto"/>
        <w:left w:val="none" w:sz="0" w:space="0" w:color="auto"/>
        <w:bottom w:val="none" w:sz="0" w:space="0" w:color="auto"/>
        <w:right w:val="none" w:sz="0" w:space="0" w:color="auto"/>
      </w:divBdr>
    </w:div>
    <w:div w:id="963390355">
      <w:bodyDiv w:val="1"/>
      <w:marLeft w:val="0"/>
      <w:marRight w:val="0"/>
      <w:marTop w:val="0"/>
      <w:marBottom w:val="0"/>
      <w:divBdr>
        <w:top w:val="none" w:sz="0" w:space="0" w:color="auto"/>
        <w:left w:val="none" w:sz="0" w:space="0" w:color="auto"/>
        <w:bottom w:val="none" w:sz="0" w:space="0" w:color="auto"/>
        <w:right w:val="none" w:sz="0" w:space="0" w:color="auto"/>
      </w:divBdr>
      <w:divsChild>
        <w:div w:id="1022824718">
          <w:marLeft w:val="0"/>
          <w:marRight w:val="0"/>
          <w:marTop w:val="0"/>
          <w:marBottom w:val="465"/>
          <w:divBdr>
            <w:top w:val="none" w:sz="0" w:space="0" w:color="auto"/>
            <w:left w:val="none" w:sz="0" w:space="0" w:color="auto"/>
            <w:bottom w:val="none" w:sz="0" w:space="0" w:color="auto"/>
            <w:right w:val="none" w:sz="0" w:space="0" w:color="auto"/>
          </w:divBdr>
        </w:div>
        <w:div w:id="1444034402">
          <w:marLeft w:val="0"/>
          <w:marRight w:val="0"/>
          <w:marTop w:val="0"/>
          <w:marBottom w:val="0"/>
          <w:divBdr>
            <w:top w:val="none" w:sz="0" w:space="0" w:color="auto"/>
            <w:left w:val="none" w:sz="0" w:space="0" w:color="auto"/>
            <w:bottom w:val="none" w:sz="0" w:space="0" w:color="auto"/>
            <w:right w:val="none" w:sz="0" w:space="0" w:color="auto"/>
          </w:divBdr>
          <w:divsChild>
            <w:div w:id="12141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9744">
      <w:bodyDiv w:val="1"/>
      <w:marLeft w:val="0"/>
      <w:marRight w:val="0"/>
      <w:marTop w:val="0"/>
      <w:marBottom w:val="0"/>
      <w:divBdr>
        <w:top w:val="none" w:sz="0" w:space="0" w:color="auto"/>
        <w:left w:val="none" w:sz="0" w:space="0" w:color="auto"/>
        <w:bottom w:val="none" w:sz="0" w:space="0" w:color="auto"/>
        <w:right w:val="none" w:sz="0" w:space="0" w:color="auto"/>
      </w:divBdr>
    </w:div>
    <w:div w:id="19385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chanobio.info/family/kerat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chanobio.info/cytoskeleton-dynamics/what-is-the-cytoskeleton/what-are-intermediate-filaments/" TargetMode="External"/><Relationship Id="rId11" Type="http://schemas.openxmlformats.org/officeDocument/2006/relationships/hyperlink" Target="https://www.mechanobio.info/cytoskeleton-dynamics/what-is-the-cytoskeleton/what-are-intermediate-filaments/" TargetMode="External"/><Relationship Id="rId5" Type="http://schemas.openxmlformats.org/officeDocument/2006/relationships/hyperlink" Target="https://www.mechanobio.info/cytoskeleton-dynamics/what-is-the-cytoskeleton/what-are-intermediate-filaments/" TargetMode="External"/><Relationship Id="rId10" Type="http://schemas.openxmlformats.org/officeDocument/2006/relationships/hyperlink" Target="https://www.mechanobio.info/family/Lamin/" TargetMode="External"/><Relationship Id="rId4" Type="http://schemas.openxmlformats.org/officeDocument/2006/relationships/webSettings" Target="webSettings.xml"/><Relationship Id="rId9" Type="http://schemas.openxmlformats.org/officeDocument/2006/relationships/hyperlink" Target="https://www.mechanobio.info/family/viment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Mriganka Bhuyan</dc:creator>
  <cp:keywords/>
  <dc:description/>
  <cp:lastModifiedBy>Mriganka Bhuyan</cp:lastModifiedBy>
  <cp:revision>5</cp:revision>
  <dcterms:created xsi:type="dcterms:W3CDTF">2021-06-01T15:30:00Z</dcterms:created>
  <dcterms:modified xsi:type="dcterms:W3CDTF">2021-06-07T12:45:00Z</dcterms:modified>
</cp:coreProperties>
</file>